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3054" w14:textId="77777777" w:rsidR="00EE5B4E" w:rsidRPr="003F7BD3" w:rsidRDefault="00EE5B4E" w:rsidP="003F7BD3">
      <w:pPr>
        <w:spacing w:line="360" w:lineRule="auto"/>
        <w:ind w:firstLine="142"/>
        <w:jc w:val="both"/>
        <w:rPr>
          <w:rFonts w:ascii="Arial" w:hAnsi="Arial" w:cs="Arial"/>
          <w:sz w:val="21"/>
          <w:szCs w:val="21"/>
        </w:rPr>
      </w:pPr>
      <w:r>
        <w:t xml:space="preserve">           </w:t>
      </w:r>
    </w:p>
    <w:p w14:paraId="001FC1F0" w14:textId="77777777" w:rsidR="00EE5B4E" w:rsidRPr="00BD0AB3" w:rsidRDefault="00EE5B4E" w:rsidP="003F7BD3">
      <w:pPr>
        <w:spacing w:line="360" w:lineRule="auto"/>
        <w:ind w:firstLine="142"/>
        <w:jc w:val="center"/>
        <w:rPr>
          <w:rFonts w:ascii="Arial" w:hAnsi="Arial" w:cs="Arial"/>
          <w:b/>
          <w:color w:val="000000" w:themeColor="text1"/>
          <w:sz w:val="21"/>
          <w:szCs w:val="21"/>
        </w:rPr>
      </w:pPr>
      <w:r w:rsidRPr="003F7BD3">
        <w:rPr>
          <w:rFonts w:ascii="Arial" w:hAnsi="Arial" w:cs="Arial"/>
          <w:b/>
          <w:color w:val="000000" w:themeColor="text1"/>
          <w:sz w:val="21"/>
          <w:szCs w:val="21"/>
        </w:rPr>
        <w:t>ΠΑΡΑΤΗΡΗΣΕΙΣ</w:t>
      </w:r>
    </w:p>
    <w:p w14:paraId="5D5FC93C" w14:textId="77777777" w:rsidR="003F7BD3" w:rsidRDefault="003F7BD3" w:rsidP="003F7BD3">
      <w:pPr>
        <w:spacing w:line="360" w:lineRule="auto"/>
        <w:ind w:firstLine="142"/>
        <w:jc w:val="both"/>
        <w:rPr>
          <w:rFonts w:ascii="Arial" w:hAnsi="Arial" w:cs="Arial"/>
          <w:sz w:val="21"/>
          <w:szCs w:val="21"/>
        </w:rPr>
      </w:pPr>
    </w:p>
    <w:p w14:paraId="3EB7F3B7" w14:textId="77777777" w:rsidR="00EE5B4E" w:rsidRPr="003F7BD3" w:rsidRDefault="00EE5B4E" w:rsidP="003F7BD3">
      <w:pPr>
        <w:spacing w:line="360" w:lineRule="auto"/>
        <w:ind w:firstLine="142"/>
        <w:jc w:val="both"/>
        <w:rPr>
          <w:rFonts w:ascii="Arial" w:hAnsi="Arial" w:cs="Arial"/>
          <w:sz w:val="21"/>
          <w:szCs w:val="21"/>
        </w:rPr>
      </w:pPr>
      <w:r w:rsidRPr="003F7BD3">
        <w:rPr>
          <w:rFonts w:ascii="Arial" w:hAnsi="Arial" w:cs="Arial"/>
          <w:sz w:val="21"/>
          <w:szCs w:val="21"/>
        </w:rPr>
        <w:t xml:space="preserve">Επί των σχεδίων νόμου του Υπ. Οικονομικών με τίτλο «Κώδικας διευθέτησης οφειλών και παροχής δεύτερης ευκαιρίας» και του Υπ. Δικαιοσύνης με τίτλο «Ρυθμίσεις για την επιτάχυνση της εκδίκασης εκκρεμών υποθέσεων του ν. 3869/2010 </w:t>
      </w:r>
      <w:proofErr w:type="spellStart"/>
      <w:r w:rsidRPr="003F7BD3">
        <w:rPr>
          <w:rFonts w:ascii="Arial" w:hAnsi="Arial" w:cs="Arial"/>
          <w:sz w:val="21"/>
          <w:szCs w:val="21"/>
        </w:rPr>
        <w:t>κλπ</w:t>
      </w:r>
      <w:proofErr w:type="spellEnd"/>
      <w:r w:rsidRPr="003F7BD3">
        <w:rPr>
          <w:rFonts w:ascii="Arial" w:hAnsi="Arial" w:cs="Arial"/>
          <w:sz w:val="21"/>
          <w:szCs w:val="21"/>
        </w:rPr>
        <w:t>».</w:t>
      </w:r>
    </w:p>
    <w:p w14:paraId="320D9171" w14:textId="77777777" w:rsidR="00EE5B4E" w:rsidRPr="003F7BD3" w:rsidRDefault="00EE5B4E" w:rsidP="003F7BD3">
      <w:pPr>
        <w:spacing w:line="360" w:lineRule="auto"/>
        <w:jc w:val="both"/>
        <w:rPr>
          <w:rFonts w:ascii="Arial" w:hAnsi="Arial" w:cs="Arial"/>
          <w:sz w:val="21"/>
          <w:szCs w:val="21"/>
        </w:rPr>
      </w:pPr>
    </w:p>
    <w:p w14:paraId="4D916D59" w14:textId="77777777" w:rsidR="00EE5B4E" w:rsidRPr="003F7BD3" w:rsidRDefault="00EE5B4E" w:rsidP="003F7BD3">
      <w:pPr>
        <w:spacing w:line="360" w:lineRule="auto"/>
        <w:jc w:val="both"/>
        <w:rPr>
          <w:rFonts w:ascii="Arial" w:hAnsi="Arial" w:cs="Arial"/>
          <w:sz w:val="21"/>
          <w:szCs w:val="21"/>
        </w:rPr>
      </w:pPr>
      <w:r w:rsidRPr="003F7BD3">
        <w:rPr>
          <w:rFonts w:ascii="Arial" w:hAnsi="Arial" w:cs="Arial"/>
          <w:sz w:val="21"/>
          <w:szCs w:val="21"/>
        </w:rPr>
        <w:t xml:space="preserve">Α. Επί του σχεδίου νόμου του Υπ. Δικαιοσύνης με τίτλο «Ρυθμίσεις για την επιτάχυνση της εκδίκασης εκκρεμών υποθέσεων του ν. 3869/2010 </w:t>
      </w:r>
      <w:proofErr w:type="spellStart"/>
      <w:r w:rsidRPr="003F7BD3">
        <w:rPr>
          <w:rFonts w:ascii="Arial" w:hAnsi="Arial" w:cs="Arial"/>
          <w:sz w:val="21"/>
          <w:szCs w:val="21"/>
        </w:rPr>
        <w:t>κλπ</w:t>
      </w:r>
      <w:proofErr w:type="spellEnd"/>
      <w:r w:rsidRPr="003F7BD3">
        <w:rPr>
          <w:rFonts w:ascii="Arial" w:hAnsi="Arial" w:cs="Arial"/>
          <w:sz w:val="21"/>
          <w:szCs w:val="21"/>
        </w:rPr>
        <w:t>»</w:t>
      </w:r>
    </w:p>
    <w:p w14:paraId="5F1CCC3E" w14:textId="77777777" w:rsidR="00450EED" w:rsidRPr="003F7BD3" w:rsidRDefault="00EE5B4E" w:rsidP="003F7BD3">
      <w:pPr>
        <w:spacing w:line="360" w:lineRule="auto"/>
        <w:ind w:firstLine="142"/>
        <w:jc w:val="both"/>
        <w:rPr>
          <w:rFonts w:ascii="Arial" w:hAnsi="Arial" w:cs="Arial"/>
          <w:sz w:val="21"/>
          <w:szCs w:val="21"/>
        </w:rPr>
      </w:pPr>
      <w:r w:rsidRPr="003F7BD3">
        <w:rPr>
          <w:rFonts w:ascii="Arial" w:hAnsi="Arial" w:cs="Arial"/>
          <w:sz w:val="21"/>
          <w:szCs w:val="21"/>
        </w:rPr>
        <w:t xml:space="preserve">  </w:t>
      </w:r>
    </w:p>
    <w:p w14:paraId="6ED4495A" w14:textId="77777777" w:rsidR="00EE5B4E" w:rsidRPr="003F7BD3" w:rsidRDefault="00380532" w:rsidP="003F7BD3">
      <w:pPr>
        <w:spacing w:line="360" w:lineRule="auto"/>
        <w:ind w:firstLine="142"/>
        <w:jc w:val="both"/>
        <w:rPr>
          <w:rFonts w:ascii="Arial" w:hAnsi="Arial" w:cs="Arial"/>
          <w:sz w:val="21"/>
          <w:szCs w:val="21"/>
        </w:rPr>
      </w:pPr>
      <w:r w:rsidRPr="003F7BD3">
        <w:rPr>
          <w:rFonts w:ascii="Arial" w:hAnsi="Arial" w:cs="Arial"/>
          <w:color w:val="000000"/>
          <w:sz w:val="21"/>
          <w:szCs w:val="21"/>
          <w:shd w:val="clear" w:color="auto" w:fill="FFFFFF"/>
        </w:rPr>
        <w:t xml:space="preserve">Μετατίθεται στον αιτούντα η </w:t>
      </w:r>
      <w:r w:rsidRPr="003F7BD3">
        <w:rPr>
          <w:rFonts w:ascii="Arial" w:hAnsi="Arial" w:cs="Arial"/>
          <w:b/>
          <w:bCs/>
          <w:color w:val="000000"/>
          <w:sz w:val="21"/>
          <w:szCs w:val="21"/>
          <w:shd w:val="clear" w:color="auto" w:fill="FFFFFF"/>
        </w:rPr>
        <w:t>ευθύνη διόρθωσης παθογενειών του δικαστικού συστήματο</w:t>
      </w:r>
      <w:r w:rsidRPr="003F7BD3">
        <w:rPr>
          <w:rFonts w:ascii="Arial" w:hAnsi="Arial" w:cs="Arial"/>
          <w:color w:val="000000"/>
          <w:sz w:val="21"/>
          <w:szCs w:val="21"/>
          <w:shd w:val="clear" w:color="auto" w:fill="FFFFFF"/>
        </w:rPr>
        <w:t xml:space="preserve">ς εξαιτίας των οποίων αφενός </w:t>
      </w:r>
      <w:r w:rsidRPr="003F7BD3">
        <w:rPr>
          <w:rFonts w:ascii="Arial" w:hAnsi="Arial" w:cs="Arial"/>
          <w:color w:val="000000"/>
          <w:sz w:val="21"/>
          <w:szCs w:val="21"/>
          <w:u w:val="single"/>
          <w:shd w:val="clear" w:color="auto" w:fill="FFFFFF"/>
        </w:rPr>
        <w:t>υφίστανται καθυστερήσεις στην εκδίκαση των αιτήσεων και στην έκδοση δικαστικών επ’ αυτών αποφάσεων</w:t>
      </w:r>
      <w:r w:rsidRPr="003F7BD3">
        <w:rPr>
          <w:rFonts w:ascii="Arial" w:hAnsi="Arial" w:cs="Arial"/>
          <w:color w:val="000000"/>
          <w:sz w:val="21"/>
          <w:szCs w:val="21"/>
          <w:shd w:val="clear" w:color="auto" w:fill="FFFFFF"/>
        </w:rPr>
        <w:t xml:space="preserve"> αφετέρου </w:t>
      </w:r>
      <w:r w:rsidRPr="003F7BD3">
        <w:rPr>
          <w:rFonts w:ascii="Arial" w:hAnsi="Arial" w:cs="Arial"/>
          <w:color w:val="000000"/>
          <w:sz w:val="21"/>
          <w:szCs w:val="21"/>
          <w:u w:val="single"/>
          <w:shd w:val="clear" w:color="auto" w:fill="FFFFFF"/>
        </w:rPr>
        <w:t xml:space="preserve">δεν επετεύχθη ο οίκοθεν επαναπροσδιορισμός της συζήτησης των αιτήσεων </w:t>
      </w:r>
      <w:r w:rsidRPr="003F7BD3">
        <w:rPr>
          <w:rFonts w:ascii="Arial" w:hAnsi="Arial" w:cs="Arial"/>
          <w:bCs/>
          <w:sz w:val="21"/>
          <w:szCs w:val="21"/>
          <w:u w:val="single"/>
        </w:rPr>
        <w:t xml:space="preserve">σύμφωνα με το άρθρο 1 παρ. 4 του Ν. 3869/2010, όπως τροποποιήθηκε και ισχύει με τις παραγράφους 3 και 4 της </w:t>
      </w:r>
      <w:proofErr w:type="spellStart"/>
      <w:r w:rsidRPr="003F7BD3">
        <w:rPr>
          <w:rFonts w:ascii="Arial" w:hAnsi="Arial" w:cs="Arial"/>
          <w:bCs/>
          <w:sz w:val="21"/>
          <w:szCs w:val="21"/>
          <w:u w:val="single"/>
        </w:rPr>
        <w:t>υποπαραγράφου</w:t>
      </w:r>
      <w:proofErr w:type="spellEnd"/>
      <w:r w:rsidRPr="003F7BD3">
        <w:rPr>
          <w:rFonts w:ascii="Arial" w:hAnsi="Arial" w:cs="Arial"/>
          <w:bCs/>
          <w:sz w:val="21"/>
          <w:szCs w:val="21"/>
          <w:u w:val="single"/>
        </w:rPr>
        <w:t xml:space="preserve"> Α4 του άρθρου 2 του Ν. 4336/2015. </w:t>
      </w:r>
      <w:r w:rsidR="00EE5B4E" w:rsidRPr="003F7BD3">
        <w:rPr>
          <w:rFonts w:ascii="Arial" w:hAnsi="Arial" w:cs="Arial"/>
          <w:sz w:val="21"/>
          <w:szCs w:val="21"/>
        </w:rPr>
        <w:t xml:space="preserve">                       </w:t>
      </w:r>
    </w:p>
    <w:p w14:paraId="610EF1F0" w14:textId="77777777" w:rsidR="00EE5B4E" w:rsidRPr="003F7BD3" w:rsidRDefault="00EE5B4E" w:rsidP="003F7BD3">
      <w:pPr>
        <w:spacing w:line="360" w:lineRule="auto"/>
        <w:jc w:val="both"/>
        <w:rPr>
          <w:rFonts w:ascii="Arial" w:hAnsi="Arial" w:cs="Arial"/>
          <w:b/>
          <w:bCs/>
          <w:sz w:val="21"/>
          <w:szCs w:val="21"/>
        </w:rPr>
      </w:pPr>
      <w:r w:rsidRPr="003F7BD3">
        <w:rPr>
          <w:rFonts w:ascii="Arial" w:hAnsi="Arial" w:cs="Arial"/>
          <w:sz w:val="21"/>
          <w:szCs w:val="21"/>
        </w:rPr>
        <w:t xml:space="preserve">  </w:t>
      </w:r>
    </w:p>
    <w:p w14:paraId="156461ED" w14:textId="77777777" w:rsidR="00EE5B4E" w:rsidRPr="003F7BD3" w:rsidRDefault="00EE5B4E" w:rsidP="003F7BD3">
      <w:pPr>
        <w:spacing w:line="360" w:lineRule="auto"/>
        <w:jc w:val="both"/>
        <w:rPr>
          <w:rFonts w:ascii="Arial" w:hAnsi="Arial" w:cs="Arial"/>
          <w:sz w:val="21"/>
          <w:szCs w:val="21"/>
        </w:rPr>
      </w:pPr>
      <w:r w:rsidRPr="003F7BD3">
        <w:rPr>
          <w:rFonts w:ascii="Arial" w:hAnsi="Arial" w:cs="Arial"/>
          <w:sz w:val="21"/>
          <w:szCs w:val="21"/>
        </w:rPr>
        <w:t xml:space="preserve">-Επαναπροσδιορίζονται οι εκκρεμείς σε πρώτο βαθμό αιτήσεις που έχουν προσδιορισθεί να συζητηθούν - είτε πρόκειται για αρχική δικάσιμο ή μετά από αναβολή ή μετά από ματαίωση της υπόθεσης -  μετά την </w:t>
      </w:r>
      <w:r w:rsidRPr="003F7BD3">
        <w:rPr>
          <w:rFonts w:ascii="Arial" w:hAnsi="Arial" w:cs="Arial"/>
          <w:b/>
          <w:bCs/>
          <w:sz w:val="21"/>
          <w:szCs w:val="21"/>
        </w:rPr>
        <w:t>15-6-2021</w:t>
      </w:r>
      <w:r w:rsidRPr="003F7BD3">
        <w:rPr>
          <w:rFonts w:ascii="Arial" w:hAnsi="Arial" w:cs="Arial"/>
          <w:sz w:val="21"/>
          <w:szCs w:val="21"/>
        </w:rPr>
        <w:t xml:space="preserve">. </w:t>
      </w:r>
    </w:p>
    <w:p w14:paraId="470D7D7D" w14:textId="77777777" w:rsidR="00450EED" w:rsidRPr="003F7BD3" w:rsidRDefault="00450EED" w:rsidP="003F7BD3">
      <w:pPr>
        <w:spacing w:line="360" w:lineRule="auto"/>
        <w:jc w:val="both"/>
        <w:rPr>
          <w:rFonts w:ascii="Arial" w:hAnsi="Arial" w:cs="Arial"/>
          <w:sz w:val="21"/>
          <w:szCs w:val="21"/>
        </w:rPr>
      </w:pPr>
    </w:p>
    <w:p w14:paraId="6B940DAF" w14:textId="77777777" w:rsidR="00DB632A" w:rsidRPr="003F7BD3" w:rsidRDefault="00450EED" w:rsidP="003F7BD3">
      <w:pPr>
        <w:spacing w:line="360" w:lineRule="auto"/>
        <w:jc w:val="both"/>
        <w:rPr>
          <w:rFonts w:ascii="Arial" w:hAnsi="Arial" w:cs="Arial"/>
          <w:color w:val="000000"/>
          <w:sz w:val="21"/>
          <w:szCs w:val="21"/>
          <w:shd w:val="clear" w:color="auto" w:fill="FFFFFF"/>
        </w:rPr>
      </w:pPr>
      <w:r w:rsidRPr="003F7BD3">
        <w:rPr>
          <w:rFonts w:ascii="Arial" w:hAnsi="Arial" w:cs="Arial"/>
          <w:sz w:val="21"/>
          <w:szCs w:val="21"/>
        </w:rPr>
        <w:t xml:space="preserve">- </w:t>
      </w:r>
      <w:r w:rsidR="00EE5B4E" w:rsidRPr="003F7BD3">
        <w:rPr>
          <w:rFonts w:ascii="Arial" w:hAnsi="Arial" w:cs="Arial"/>
          <w:sz w:val="21"/>
          <w:szCs w:val="21"/>
        </w:rPr>
        <w:t xml:space="preserve">Απαιτείται </w:t>
      </w:r>
      <w:r w:rsidR="00EE5B4E" w:rsidRPr="003F7BD3">
        <w:rPr>
          <w:rFonts w:ascii="Arial" w:hAnsi="Arial" w:cs="Arial"/>
          <w:b/>
          <w:bCs/>
          <w:sz w:val="21"/>
          <w:szCs w:val="21"/>
        </w:rPr>
        <w:t>με ποινή απαραδέκτου</w:t>
      </w:r>
      <w:r w:rsidR="00EE5B4E" w:rsidRPr="003F7BD3">
        <w:rPr>
          <w:rFonts w:ascii="Arial" w:hAnsi="Arial" w:cs="Arial"/>
          <w:sz w:val="21"/>
          <w:szCs w:val="21"/>
        </w:rPr>
        <w:t xml:space="preserve"> η κατάθεση αίτησης επαναπροσδιορισμού</w:t>
      </w:r>
      <w:r w:rsidR="00DB632A" w:rsidRPr="003F7BD3">
        <w:rPr>
          <w:rFonts w:ascii="Arial" w:hAnsi="Arial" w:cs="Arial"/>
          <w:sz w:val="21"/>
          <w:szCs w:val="21"/>
        </w:rPr>
        <w:t xml:space="preserve"> </w:t>
      </w:r>
      <w:r w:rsidR="00EE5B4E" w:rsidRPr="003F7BD3">
        <w:rPr>
          <w:rFonts w:ascii="Arial" w:hAnsi="Arial" w:cs="Arial"/>
          <w:sz w:val="21"/>
          <w:szCs w:val="21"/>
        </w:rPr>
        <w:t xml:space="preserve">από τον αιτούντα </w:t>
      </w:r>
      <w:r w:rsidR="00EE5B4E" w:rsidRPr="003F7BD3">
        <w:rPr>
          <w:rFonts w:ascii="Arial" w:hAnsi="Arial" w:cs="Arial"/>
          <w:color w:val="000000"/>
          <w:sz w:val="21"/>
          <w:szCs w:val="21"/>
          <w:shd w:val="clear" w:color="auto" w:fill="FFFFFF"/>
        </w:rPr>
        <w:t>μέσω ηλεκτρονικής πλατφόρμας της Ειδικής Γραμματείας Διαχείρισης Ιδιωτικού Χρέους, μέσω πληρεξουσίου δικηγόρου.</w:t>
      </w:r>
    </w:p>
    <w:p w14:paraId="29DDD448" w14:textId="77777777" w:rsidR="00EE5B4E" w:rsidRPr="003F7BD3" w:rsidRDefault="00EE5B4E" w:rsidP="003F7BD3">
      <w:pPr>
        <w:spacing w:line="360" w:lineRule="auto"/>
        <w:jc w:val="both"/>
        <w:rPr>
          <w:rFonts w:ascii="Arial" w:hAnsi="Arial" w:cs="Arial"/>
          <w:color w:val="000000"/>
          <w:sz w:val="21"/>
          <w:szCs w:val="21"/>
          <w:shd w:val="clear" w:color="auto" w:fill="FFFFFF"/>
        </w:rPr>
      </w:pPr>
      <w:r w:rsidRPr="003F7BD3">
        <w:rPr>
          <w:rFonts w:ascii="Arial" w:hAnsi="Arial" w:cs="Arial"/>
          <w:color w:val="000000"/>
          <w:sz w:val="21"/>
          <w:szCs w:val="21"/>
          <w:shd w:val="clear" w:color="auto" w:fill="FFFFFF"/>
        </w:rPr>
        <w:t xml:space="preserve"> </w:t>
      </w:r>
    </w:p>
    <w:p w14:paraId="3E25A29A" w14:textId="77777777" w:rsidR="00EE5B4E" w:rsidRPr="003F7BD3" w:rsidRDefault="00DB632A" w:rsidP="003F7BD3">
      <w:pPr>
        <w:spacing w:line="360" w:lineRule="auto"/>
        <w:jc w:val="both"/>
        <w:rPr>
          <w:rFonts w:ascii="Arial" w:hAnsi="Arial" w:cs="Arial"/>
          <w:color w:val="000000"/>
          <w:sz w:val="21"/>
          <w:szCs w:val="21"/>
          <w:shd w:val="clear" w:color="auto" w:fill="FFFFFF"/>
        </w:rPr>
      </w:pPr>
      <w:r w:rsidRPr="003F7BD3">
        <w:rPr>
          <w:rFonts w:ascii="Arial" w:hAnsi="Arial" w:cs="Arial"/>
          <w:color w:val="000000"/>
          <w:sz w:val="21"/>
          <w:szCs w:val="21"/>
          <w:shd w:val="clear" w:color="auto" w:fill="FFFFFF"/>
        </w:rPr>
        <w:t xml:space="preserve">- </w:t>
      </w:r>
      <w:r w:rsidR="00EE5B4E" w:rsidRPr="003F7BD3">
        <w:rPr>
          <w:rFonts w:ascii="Arial" w:hAnsi="Arial" w:cs="Arial"/>
          <w:color w:val="000000"/>
          <w:sz w:val="21"/>
          <w:szCs w:val="21"/>
          <w:shd w:val="clear" w:color="auto" w:fill="FFFFFF"/>
        </w:rPr>
        <w:t xml:space="preserve">Οι αιτήσεις επαναπροσδιορισμού κατατίθενται </w:t>
      </w:r>
      <w:r w:rsidR="00EE5B4E" w:rsidRPr="003F7BD3">
        <w:rPr>
          <w:rFonts w:ascii="Arial" w:hAnsi="Arial" w:cs="Arial"/>
          <w:b/>
          <w:bCs/>
          <w:color w:val="000000"/>
          <w:sz w:val="21"/>
          <w:szCs w:val="21"/>
          <w:shd w:val="clear" w:color="auto" w:fill="FFFFFF"/>
        </w:rPr>
        <w:t>επί ποινή απαραδέκτου</w:t>
      </w:r>
      <w:r w:rsidR="00EE5B4E" w:rsidRPr="003F7BD3">
        <w:rPr>
          <w:rFonts w:ascii="Arial" w:hAnsi="Arial" w:cs="Arial"/>
          <w:color w:val="000000"/>
          <w:sz w:val="21"/>
          <w:szCs w:val="21"/>
          <w:shd w:val="clear" w:color="auto" w:fill="FFFFFF"/>
        </w:rPr>
        <w:t xml:space="preserve"> σε συγκεκριμένες και ρητά προσδιοριζόμενες  προθεσμίες. </w:t>
      </w:r>
    </w:p>
    <w:p w14:paraId="44DBBC9F" w14:textId="77777777" w:rsidR="00DB632A" w:rsidRPr="003F7BD3" w:rsidRDefault="00DB632A" w:rsidP="003F7BD3">
      <w:pPr>
        <w:spacing w:line="360" w:lineRule="auto"/>
        <w:jc w:val="both"/>
        <w:rPr>
          <w:rFonts w:ascii="Arial" w:hAnsi="Arial" w:cs="Arial"/>
          <w:color w:val="000000"/>
          <w:sz w:val="21"/>
          <w:szCs w:val="21"/>
          <w:shd w:val="clear" w:color="auto" w:fill="FFFFFF"/>
        </w:rPr>
      </w:pPr>
    </w:p>
    <w:p w14:paraId="3CDFEEF6" w14:textId="77777777" w:rsidR="00EE5B4E" w:rsidRPr="003F7BD3" w:rsidRDefault="00DB632A" w:rsidP="003F7BD3">
      <w:pPr>
        <w:spacing w:line="360" w:lineRule="auto"/>
        <w:jc w:val="both"/>
        <w:rPr>
          <w:rFonts w:ascii="Arial" w:hAnsi="Arial" w:cs="Arial"/>
          <w:color w:val="000000"/>
          <w:sz w:val="21"/>
          <w:szCs w:val="21"/>
          <w:shd w:val="clear" w:color="auto" w:fill="FFFFFF"/>
        </w:rPr>
      </w:pPr>
      <w:r w:rsidRPr="003F7BD3">
        <w:rPr>
          <w:rFonts w:ascii="Arial" w:hAnsi="Arial" w:cs="Arial"/>
          <w:color w:val="000000"/>
          <w:sz w:val="21"/>
          <w:szCs w:val="21"/>
          <w:shd w:val="clear" w:color="auto" w:fill="FFFFFF"/>
        </w:rPr>
        <w:t xml:space="preserve">- </w:t>
      </w:r>
      <w:r w:rsidR="00EE5B4E" w:rsidRPr="003F7BD3">
        <w:rPr>
          <w:rFonts w:ascii="Arial" w:hAnsi="Arial" w:cs="Arial"/>
          <w:color w:val="000000"/>
          <w:sz w:val="21"/>
          <w:szCs w:val="21"/>
          <w:shd w:val="clear" w:color="auto" w:fill="FFFFFF"/>
        </w:rPr>
        <w:t xml:space="preserve">Εάν δεν υποβληθεί εμπρόθεσμα αίτηση επαναπροσδιορισμού η αίτηση ρύθμισης των οφειλών θεωρείται </w:t>
      </w:r>
      <w:r w:rsidR="00EE5B4E" w:rsidRPr="003F7BD3">
        <w:rPr>
          <w:rFonts w:ascii="Arial" w:hAnsi="Arial" w:cs="Arial"/>
          <w:b/>
          <w:bCs/>
          <w:color w:val="000000"/>
          <w:sz w:val="21"/>
          <w:szCs w:val="21"/>
          <w:shd w:val="clear" w:color="auto" w:fill="FFFFFF"/>
        </w:rPr>
        <w:t xml:space="preserve">μη </w:t>
      </w:r>
      <w:proofErr w:type="spellStart"/>
      <w:r w:rsidR="00EE5B4E" w:rsidRPr="003F7BD3">
        <w:rPr>
          <w:rFonts w:ascii="Arial" w:hAnsi="Arial" w:cs="Arial"/>
          <w:b/>
          <w:bCs/>
          <w:color w:val="000000"/>
          <w:sz w:val="21"/>
          <w:szCs w:val="21"/>
          <w:shd w:val="clear" w:color="auto" w:fill="FFFFFF"/>
        </w:rPr>
        <w:t>ασκηθείσα</w:t>
      </w:r>
      <w:proofErr w:type="spellEnd"/>
      <w:r w:rsidR="00EE5B4E" w:rsidRPr="003F7BD3">
        <w:rPr>
          <w:rFonts w:ascii="Arial" w:hAnsi="Arial" w:cs="Arial"/>
          <w:color w:val="000000"/>
          <w:sz w:val="21"/>
          <w:szCs w:val="21"/>
          <w:shd w:val="clear" w:color="auto" w:fill="FFFFFF"/>
        </w:rPr>
        <w:t xml:space="preserve"> και καταργείται αυτοδικαίως η προσωρινή διαταγή. </w:t>
      </w:r>
    </w:p>
    <w:p w14:paraId="75DF2CFA" w14:textId="77777777" w:rsidR="001673A5" w:rsidRPr="003F7BD3" w:rsidRDefault="00380532" w:rsidP="003F7BD3">
      <w:pPr>
        <w:spacing w:line="360" w:lineRule="auto"/>
        <w:jc w:val="both"/>
        <w:rPr>
          <w:rFonts w:ascii="Arial" w:hAnsi="Arial" w:cs="Arial"/>
          <w:bCs/>
          <w:sz w:val="21"/>
          <w:szCs w:val="21"/>
        </w:rPr>
      </w:pPr>
      <w:r w:rsidRPr="003F7BD3">
        <w:rPr>
          <w:rFonts w:ascii="Arial" w:hAnsi="Arial" w:cs="Arial"/>
          <w:bCs/>
          <w:sz w:val="21"/>
          <w:szCs w:val="21"/>
        </w:rPr>
        <w:t xml:space="preserve">  </w:t>
      </w:r>
      <w:r w:rsidR="00EE5B4E" w:rsidRPr="003F7BD3">
        <w:rPr>
          <w:rFonts w:ascii="Arial" w:hAnsi="Arial" w:cs="Arial"/>
          <w:bCs/>
          <w:sz w:val="21"/>
          <w:szCs w:val="21"/>
        </w:rPr>
        <w:t xml:space="preserve">Παράλληλα ο </w:t>
      </w:r>
      <w:r w:rsidR="00EE5B4E" w:rsidRPr="003F7BD3">
        <w:rPr>
          <w:rFonts w:ascii="Arial" w:hAnsi="Arial" w:cs="Arial"/>
          <w:b/>
          <w:sz w:val="21"/>
          <w:szCs w:val="21"/>
        </w:rPr>
        <w:t xml:space="preserve">προσδιορισμός αυστηρής </w:t>
      </w:r>
      <w:r w:rsidR="00EE5B4E" w:rsidRPr="003F7BD3">
        <w:rPr>
          <w:rFonts w:ascii="Arial" w:hAnsi="Arial" w:cs="Arial"/>
          <w:bCs/>
          <w:sz w:val="21"/>
          <w:szCs w:val="21"/>
        </w:rPr>
        <w:t xml:space="preserve">προς τούτο </w:t>
      </w:r>
      <w:r w:rsidR="00EE5B4E" w:rsidRPr="003F7BD3">
        <w:rPr>
          <w:rFonts w:ascii="Arial" w:hAnsi="Arial" w:cs="Arial"/>
          <w:b/>
          <w:sz w:val="21"/>
          <w:szCs w:val="21"/>
        </w:rPr>
        <w:t>προθεσμίας</w:t>
      </w:r>
      <w:r w:rsidR="00EE5B4E" w:rsidRPr="003F7BD3">
        <w:rPr>
          <w:rFonts w:ascii="Arial" w:hAnsi="Arial" w:cs="Arial"/>
          <w:bCs/>
          <w:sz w:val="21"/>
          <w:szCs w:val="21"/>
        </w:rPr>
        <w:t xml:space="preserve"> και η </w:t>
      </w:r>
      <w:r w:rsidR="00EE5B4E" w:rsidRPr="003F7BD3">
        <w:rPr>
          <w:rFonts w:ascii="Arial" w:hAnsi="Arial" w:cs="Arial"/>
          <w:b/>
          <w:sz w:val="21"/>
          <w:szCs w:val="21"/>
        </w:rPr>
        <w:t>πρόβλεψη ποινής απαραδέκτου</w:t>
      </w:r>
      <w:r w:rsidR="00EE5B4E" w:rsidRPr="003F7BD3">
        <w:rPr>
          <w:rFonts w:ascii="Arial" w:hAnsi="Arial" w:cs="Arial"/>
          <w:bCs/>
          <w:sz w:val="21"/>
          <w:szCs w:val="21"/>
        </w:rPr>
        <w:t xml:space="preserve"> σε περίπτωση μη υποβολής αίτησης εκ μέρους του πιστωτή προσδίδουν στο σύστημα  </w:t>
      </w:r>
      <w:proofErr w:type="spellStart"/>
      <w:r w:rsidR="00EE5B4E" w:rsidRPr="003F7BD3">
        <w:rPr>
          <w:rFonts w:ascii="Arial" w:hAnsi="Arial" w:cs="Arial"/>
          <w:b/>
          <w:sz w:val="21"/>
          <w:szCs w:val="21"/>
        </w:rPr>
        <w:t>τιμωρητικό</w:t>
      </w:r>
      <w:proofErr w:type="spellEnd"/>
      <w:r w:rsidR="00EE5B4E" w:rsidRPr="003F7BD3">
        <w:rPr>
          <w:rFonts w:ascii="Arial" w:hAnsi="Arial" w:cs="Arial"/>
          <w:b/>
          <w:sz w:val="21"/>
          <w:szCs w:val="21"/>
        </w:rPr>
        <w:t xml:space="preserve"> σε βάρος του οφειλέτη χαρακτήρα</w:t>
      </w:r>
      <w:r w:rsidR="00EE5B4E" w:rsidRPr="003F7BD3">
        <w:rPr>
          <w:rFonts w:ascii="Arial" w:hAnsi="Arial" w:cs="Arial"/>
          <w:bCs/>
          <w:sz w:val="21"/>
          <w:szCs w:val="21"/>
        </w:rPr>
        <w:t xml:space="preserve">, που </w:t>
      </w:r>
      <w:r w:rsidR="00EE5B4E" w:rsidRPr="003F7BD3">
        <w:rPr>
          <w:rFonts w:ascii="Arial" w:hAnsi="Arial" w:cs="Arial"/>
          <w:bCs/>
          <w:sz w:val="21"/>
          <w:szCs w:val="21"/>
          <w:u w:val="single"/>
        </w:rPr>
        <w:t>υφίσταται τις δυσμενείς συνέπειες της μη ολοκλήρωσης ακόμη και για λόγο ευρισκόμενο εκτός της σφαίρας επιρροής του της διαδικασίας</w:t>
      </w:r>
      <w:r w:rsidR="00EE5B4E" w:rsidRPr="003F7BD3">
        <w:rPr>
          <w:rFonts w:ascii="Arial" w:hAnsi="Arial" w:cs="Arial"/>
          <w:bCs/>
          <w:sz w:val="21"/>
          <w:szCs w:val="21"/>
        </w:rPr>
        <w:t xml:space="preserve">. </w:t>
      </w:r>
    </w:p>
    <w:p w14:paraId="0DCD7C51" w14:textId="77777777" w:rsidR="00DB632A" w:rsidRPr="003F7BD3" w:rsidRDefault="00DB632A" w:rsidP="003F7BD3">
      <w:pPr>
        <w:spacing w:line="360" w:lineRule="auto"/>
        <w:jc w:val="both"/>
        <w:rPr>
          <w:rFonts w:ascii="Arial" w:hAnsi="Arial" w:cs="Arial"/>
          <w:bCs/>
          <w:sz w:val="21"/>
          <w:szCs w:val="21"/>
        </w:rPr>
      </w:pPr>
    </w:p>
    <w:p w14:paraId="1F26EEE4" w14:textId="77777777" w:rsidR="00EE5B4E" w:rsidRPr="003F7BD3" w:rsidRDefault="00DB632A" w:rsidP="003F7BD3">
      <w:pPr>
        <w:spacing w:line="360" w:lineRule="auto"/>
        <w:jc w:val="both"/>
        <w:rPr>
          <w:rFonts w:ascii="Arial" w:hAnsi="Arial" w:cs="Arial"/>
          <w:b/>
          <w:bCs/>
          <w:sz w:val="21"/>
          <w:szCs w:val="21"/>
        </w:rPr>
      </w:pPr>
      <w:r w:rsidRPr="003F7BD3">
        <w:rPr>
          <w:rFonts w:ascii="Arial" w:hAnsi="Arial" w:cs="Arial"/>
          <w:bCs/>
          <w:sz w:val="21"/>
          <w:szCs w:val="21"/>
        </w:rPr>
        <w:t>-</w:t>
      </w:r>
      <w:r w:rsidR="00EE5B4E" w:rsidRPr="003F7BD3">
        <w:rPr>
          <w:rFonts w:ascii="Arial" w:hAnsi="Arial" w:cs="Arial"/>
          <w:bCs/>
          <w:sz w:val="21"/>
          <w:szCs w:val="21"/>
        </w:rPr>
        <w:t xml:space="preserve"> </w:t>
      </w:r>
      <w:r w:rsidR="00EE5B4E" w:rsidRPr="003F7BD3">
        <w:rPr>
          <w:rFonts w:ascii="Arial" w:hAnsi="Arial" w:cs="Arial"/>
          <w:b/>
          <w:sz w:val="21"/>
          <w:szCs w:val="21"/>
        </w:rPr>
        <w:t xml:space="preserve">δημιουργούνται δύο κατηγορίες οφειλετών </w:t>
      </w:r>
      <w:r w:rsidR="00EE5B4E" w:rsidRPr="003F7BD3">
        <w:rPr>
          <w:rFonts w:ascii="Arial" w:hAnsi="Arial" w:cs="Arial"/>
          <w:bCs/>
          <w:sz w:val="21"/>
          <w:szCs w:val="21"/>
        </w:rPr>
        <w:t xml:space="preserve">καθώς οι ως άνω τροποποιήσεις αφορούν τις αιτήσεις  που έχουν προσδιοριστεί να συζητηθούν μετά </w:t>
      </w:r>
      <w:r w:rsidR="00EE5B4E" w:rsidRPr="003F7BD3">
        <w:rPr>
          <w:rFonts w:ascii="Arial" w:hAnsi="Arial" w:cs="Arial"/>
          <w:sz w:val="21"/>
          <w:szCs w:val="21"/>
        </w:rPr>
        <w:t xml:space="preserve">την </w:t>
      </w:r>
      <w:r w:rsidR="00EE5B4E" w:rsidRPr="003F7BD3">
        <w:rPr>
          <w:rFonts w:ascii="Arial" w:hAnsi="Arial" w:cs="Arial"/>
          <w:b/>
          <w:bCs/>
          <w:sz w:val="21"/>
          <w:szCs w:val="21"/>
        </w:rPr>
        <w:t>15-6-2021</w:t>
      </w:r>
      <w:r w:rsidR="003F7BD3">
        <w:rPr>
          <w:rFonts w:ascii="Arial" w:hAnsi="Arial" w:cs="Arial"/>
          <w:b/>
          <w:bCs/>
          <w:sz w:val="21"/>
          <w:szCs w:val="21"/>
        </w:rPr>
        <w:t xml:space="preserve"> και θα </w:t>
      </w:r>
      <w:r w:rsidR="003F7BD3">
        <w:rPr>
          <w:rFonts w:ascii="Arial" w:hAnsi="Arial" w:cs="Arial"/>
          <w:b/>
          <w:bCs/>
          <w:sz w:val="21"/>
          <w:szCs w:val="21"/>
        </w:rPr>
        <w:lastRenderedPageBreak/>
        <w:t>δικαστούν με τους κανόνες της νέας τακτικής διαδικασίας</w:t>
      </w:r>
      <w:r w:rsidR="00EE5B4E" w:rsidRPr="003F7BD3">
        <w:rPr>
          <w:rFonts w:ascii="Arial" w:hAnsi="Arial" w:cs="Arial"/>
          <w:b/>
          <w:bCs/>
          <w:sz w:val="21"/>
          <w:szCs w:val="21"/>
        </w:rPr>
        <w:t xml:space="preserve">. </w:t>
      </w:r>
      <w:r w:rsidR="00EE5B4E" w:rsidRPr="003F7BD3">
        <w:rPr>
          <w:rFonts w:ascii="Arial" w:hAnsi="Arial" w:cs="Arial"/>
          <w:sz w:val="21"/>
          <w:szCs w:val="21"/>
        </w:rPr>
        <w:t>Οι αιτήσεις που έχουν προσδιοριστεί να συζητηθούν έως 15-6-2021 θα δικάζονται με το ισχύον μέχρι σήμερα καθεστώς</w:t>
      </w:r>
      <w:r w:rsidR="003F7BD3">
        <w:rPr>
          <w:rFonts w:ascii="Arial" w:hAnsi="Arial" w:cs="Arial"/>
          <w:sz w:val="21"/>
          <w:szCs w:val="21"/>
        </w:rPr>
        <w:t xml:space="preserve"> της </w:t>
      </w:r>
      <w:proofErr w:type="spellStart"/>
      <w:r w:rsidR="003F7BD3">
        <w:rPr>
          <w:rFonts w:ascii="Arial" w:hAnsi="Arial" w:cs="Arial"/>
          <w:sz w:val="21"/>
          <w:szCs w:val="21"/>
        </w:rPr>
        <w:t>εκουσίας</w:t>
      </w:r>
      <w:proofErr w:type="spellEnd"/>
      <w:r w:rsidR="00EE5B4E" w:rsidRPr="003F7BD3">
        <w:rPr>
          <w:rFonts w:ascii="Arial" w:hAnsi="Arial" w:cs="Arial"/>
          <w:sz w:val="21"/>
          <w:szCs w:val="21"/>
        </w:rPr>
        <w:t xml:space="preserve">, γεγονός που δημιουργεί </w:t>
      </w:r>
      <w:r w:rsidR="00EE5B4E" w:rsidRPr="003F7BD3">
        <w:rPr>
          <w:rFonts w:ascii="Arial" w:hAnsi="Arial" w:cs="Arial"/>
          <w:b/>
          <w:bCs/>
          <w:sz w:val="21"/>
          <w:szCs w:val="21"/>
        </w:rPr>
        <w:t>ανισότητα μεταξύ των ίδιων των οφειλετών.</w:t>
      </w:r>
    </w:p>
    <w:p w14:paraId="33A774E6" w14:textId="77777777" w:rsidR="00DB632A" w:rsidRPr="003F7BD3" w:rsidRDefault="00DB632A" w:rsidP="003F7BD3">
      <w:pPr>
        <w:spacing w:line="360" w:lineRule="auto"/>
        <w:jc w:val="both"/>
        <w:rPr>
          <w:rFonts w:ascii="Arial" w:hAnsi="Arial" w:cs="Arial"/>
          <w:b/>
          <w:bCs/>
          <w:sz w:val="21"/>
          <w:szCs w:val="21"/>
        </w:rPr>
      </w:pPr>
    </w:p>
    <w:p w14:paraId="3A3C6DC0" w14:textId="77777777" w:rsidR="00DB632A" w:rsidRDefault="00EE5B4E" w:rsidP="003F7BD3">
      <w:pPr>
        <w:spacing w:line="360" w:lineRule="auto"/>
        <w:jc w:val="both"/>
        <w:rPr>
          <w:rFonts w:ascii="Arial" w:hAnsi="Arial" w:cs="Arial"/>
          <w:color w:val="000000"/>
          <w:sz w:val="21"/>
          <w:szCs w:val="21"/>
          <w:shd w:val="clear" w:color="auto" w:fill="FFFFFF"/>
        </w:rPr>
      </w:pPr>
      <w:r w:rsidRPr="003F7BD3">
        <w:rPr>
          <w:rFonts w:ascii="Arial" w:hAnsi="Arial" w:cs="Arial"/>
          <w:bCs/>
          <w:sz w:val="21"/>
          <w:szCs w:val="21"/>
        </w:rPr>
        <w:t xml:space="preserve">- Η διαδικασία περιλαμβάνει </w:t>
      </w:r>
      <w:r w:rsidRPr="003F7BD3">
        <w:rPr>
          <w:rFonts w:ascii="Arial" w:hAnsi="Arial" w:cs="Arial"/>
          <w:b/>
          <w:sz w:val="21"/>
          <w:szCs w:val="21"/>
        </w:rPr>
        <w:t xml:space="preserve">κατάθεση αίτησης με </w:t>
      </w:r>
      <w:r w:rsidRPr="003F7BD3">
        <w:rPr>
          <w:rFonts w:ascii="Arial" w:hAnsi="Arial" w:cs="Arial"/>
          <w:b/>
          <w:color w:val="000000"/>
          <w:sz w:val="21"/>
          <w:szCs w:val="21"/>
          <w:shd w:val="clear" w:color="auto" w:fill="FFFFFF"/>
        </w:rPr>
        <w:t>συγκεκριμένα στοιχεία</w:t>
      </w:r>
      <w:r w:rsidRPr="003F7BD3">
        <w:rPr>
          <w:rFonts w:ascii="Arial" w:hAnsi="Arial" w:cs="Arial"/>
          <w:color w:val="000000"/>
          <w:sz w:val="21"/>
          <w:szCs w:val="21"/>
          <w:shd w:val="clear" w:color="auto" w:fill="FFFFFF"/>
        </w:rPr>
        <w:t xml:space="preserve"> </w:t>
      </w:r>
      <w:r w:rsidR="003F7BD3">
        <w:rPr>
          <w:rFonts w:ascii="Arial" w:hAnsi="Arial" w:cs="Arial"/>
          <w:color w:val="000000"/>
          <w:sz w:val="21"/>
          <w:szCs w:val="21"/>
          <w:shd w:val="clear" w:color="auto" w:fill="FFFFFF"/>
        </w:rPr>
        <w:t xml:space="preserve">μεταξύ των οποίων </w:t>
      </w:r>
      <w:r w:rsidRPr="003F7BD3">
        <w:rPr>
          <w:rFonts w:ascii="Arial" w:hAnsi="Arial" w:cs="Arial"/>
          <w:color w:val="000000"/>
          <w:sz w:val="21"/>
          <w:szCs w:val="21"/>
          <w:shd w:val="clear" w:color="auto" w:fill="FFFFFF"/>
        </w:rPr>
        <w:t xml:space="preserve">(α) </w:t>
      </w:r>
      <w:r w:rsidRPr="003F7BD3">
        <w:rPr>
          <w:rFonts w:ascii="Arial" w:hAnsi="Arial" w:cs="Arial"/>
          <w:b/>
          <w:bCs/>
          <w:color w:val="000000"/>
          <w:sz w:val="21"/>
          <w:szCs w:val="21"/>
          <w:shd w:val="clear" w:color="auto" w:fill="FFFFFF"/>
        </w:rPr>
        <w:t>το όνομα, επώνυμο, πατρώνυμο, κατοικία, διεύθυνση και Αριθμό Φορολογικού Μητρώου (ΑΦΜ) των διαδίκων και των νόμιμων εκπροσώπων τους, των πιστωτών έναντι των οποίων ζητείται η ρύθμιση και των προσώπων των οποίων διατάχθηκε η κλήτευση.</w:t>
      </w:r>
      <w:r w:rsidRPr="003F7BD3">
        <w:rPr>
          <w:rFonts w:ascii="Arial" w:hAnsi="Arial" w:cs="Arial"/>
          <w:color w:val="000000"/>
          <w:sz w:val="21"/>
          <w:szCs w:val="21"/>
          <w:shd w:val="clear" w:color="auto" w:fill="FFFFFF"/>
        </w:rPr>
        <w:t xml:space="preserve"> Εφόσον μετέχουν στη διαδικασία νομικά πρόσωπα, αναγράφονται στην αίτηση η εταιρική επωνυμία και ο εταιρικός τύπος, η καταστατική έδρα, η διεύθυνση και ο Αριθμός Φορολογικού Μητρώου. Στην περίπτωση που ζητείται ρύθμιση οφειλών προς το Δημόσιο, αναγράφονται υποχρεωτικά οι αρμόδιες για την επιδίωξη είσπραξης των οφειλών Υπηρεσίες της Φορολογικής Διοίκησης,</w:t>
      </w:r>
      <w:r w:rsidRPr="003F7BD3">
        <w:rPr>
          <w:rFonts w:ascii="Arial" w:hAnsi="Arial" w:cs="Arial"/>
          <w:color w:val="000000"/>
          <w:sz w:val="21"/>
          <w:szCs w:val="21"/>
        </w:rPr>
        <w:t xml:space="preserve"> </w:t>
      </w:r>
      <w:r w:rsidRPr="003F7BD3">
        <w:rPr>
          <w:rFonts w:ascii="Arial" w:hAnsi="Arial" w:cs="Arial"/>
          <w:color w:val="000000"/>
          <w:sz w:val="21"/>
          <w:szCs w:val="21"/>
          <w:shd w:val="clear" w:color="auto" w:fill="FFFFFF"/>
        </w:rPr>
        <w:t>β</w:t>
      </w:r>
      <w:r w:rsidR="003F7BD3">
        <w:rPr>
          <w:rFonts w:ascii="Arial" w:hAnsi="Arial" w:cs="Arial"/>
          <w:color w:val="000000"/>
          <w:sz w:val="21"/>
          <w:szCs w:val="21"/>
          <w:shd w:val="clear" w:color="auto" w:fill="FFFFFF"/>
        </w:rPr>
        <w:t>)</w:t>
      </w:r>
      <w:r w:rsidRPr="003F7BD3">
        <w:rPr>
          <w:rFonts w:ascii="Arial" w:hAnsi="Arial" w:cs="Arial"/>
          <w:color w:val="000000"/>
          <w:sz w:val="21"/>
          <w:szCs w:val="21"/>
        </w:rPr>
        <w:t xml:space="preserve"> </w:t>
      </w:r>
      <w:r w:rsidRPr="003F7BD3">
        <w:rPr>
          <w:rFonts w:ascii="Arial" w:hAnsi="Arial" w:cs="Arial"/>
          <w:b/>
          <w:bCs/>
          <w:color w:val="000000"/>
          <w:sz w:val="21"/>
          <w:szCs w:val="21"/>
          <w:shd w:val="clear" w:color="auto" w:fill="FFFFFF"/>
        </w:rPr>
        <w:t>δήλωση ότι ο αιτών συναινεί στην άρση του απορρήτου των τραπεζικών και φορολογικών του πληροφοριών</w:t>
      </w:r>
      <w:r w:rsidRPr="003F7BD3">
        <w:rPr>
          <w:rFonts w:ascii="Arial" w:hAnsi="Arial" w:cs="Arial"/>
          <w:color w:val="000000"/>
          <w:sz w:val="21"/>
          <w:szCs w:val="21"/>
          <w:shd w:val="clear" w:color="auto" w:fill="FFFFFF"/>
        </w:rPr>
        <w:t>, σύμφωνα με το άρθρο 17 του ν. 4174/2013 (Α΄ 170). Οι πιστωτές δικαιούνται να χρησιμοποιούν την ηλεκτρονική πλατφόρμα προς τον σκοπό άσκησης των δικαιωμάτων της περ. γ΄ της παρ. 2 του άρθρου 4 και των παρ. 2 και 3 του άρθρου 10 του παρόντος, χωρίς να απαιτείται συνδρομή της εισαγγελικής Αρχής, αν εκκρεμεί κατά των πιστωτών αίτηση του άρθρου 4 του παρόντος,</w:t>
      </w:r>
      <w:r w:rsidRPr="003F7BD3">
        <w:rPr>
          <w:rFonts w:ascii="Arial" w:hAnsi="Arial" w:cs="Arial"/>
          <w:color w:val="000000"/>
          <w:sz w:val="21"/>
          <w:szCs w:val="21"/>
        </w:rPr>
        <w:t xml:space="preserve"> </w:t>
      </w:r>
      <w:r w:rsidR="003F7BD3">
        <w:rPr>
          <w:rFonts w:ascii="Arial" w:hAnsi="Arial" w:cs="Arial"/>
          <w:color w:val="000000"/>
          <w:sz w:val="21"/>
          <w:szCs w:val="21"/>
          <w:shd w:val="clear" w:color="auto" w:fill="FFFFFF"/>
        </w:rPr>
        <w:t>γ</w:t>
      </w:r>
      <w:r w:rsidRPr="003F7BD3">
        <w:rPr>
          <w:rFonts w:ascii="Arial" w:hAnsi="Arial" w:cs="Arial"/>
          <w:color w:val="000000"/>
          <w:sz w:val="21"/>
          <w:szCs w:val="21"/>
          <w:shd w:val="clear" w:color="auto" w:fill="FFFFFF"/>
        </w:rPr>
        <w:t xml:space="preserve">) </w:t>
      </w:r>
      <w:r w:rsidRPr="003F7BD3">
        <w:rPr>
          <w:rFonts w:ascii="Arial" w:hAnsi="Arial" w:cs="Arial"/>
          <w:b/>
          <w:bCs/>
          <w:color w:val="000000"/>
          <w:sz w:val="21"/>
          <w:szCs w:val="21"/>
          <w:shd w:val="clear" w:color="auto" w:fill="FFFFFF"/>
        </w:rPr>
        <w:t>δήλωση του έτους ανάληψης της πρώτης δανειακής υποχρέωσης, των δανειακών υποχρεώσεων που είναι εμπραγμάτως εξασφαλισμένες με προσημείωση υποθήκης ή υποθήκη σε βάρος της κύριας κατοικίας και, εάν δεν υπάρχει εμπράγματη εξασφάλιση, του έτους ανάληψης της υψηλότερης δανειακής υποχρέωσης</w:t>
      </w:r>
      <w:r w:rsidRPr="003F7BD3">
        <w:rPr>
          <w:rFonts w:ascii="Arial" w:hAnsi="Arial" w:cs="Arial"/>
          <w:color w:val="000000"/>
          <w:sz w:val="21"/>
          <w:szCs w:val="21"/>
          <w:shd w:val="clear" w:color="auto" w:fill="FFFFFF"/>
        </w:rPr>
        <w:t xml:space="preserve">) </w:t>
      </w:r>
    </w:p>
    <w:p w14:paraId="3B4B428E" w14:textId="77777777" w:rsidR="003F7BD3" w:rsidRPr="003F7BD3" w:rsidRDefault="003F7BD3" w:rsidP="003F7BD3">
      <w:pPr>
        <w:spacing w:line="360" w:lineRule="auto"/>
        <w:jc w:val="both"/>
        <w:rPr>
          <w:rFonts w:ascii="Arial" w:hAnsi="Arial" w:cs="Arial"/>
          <w:color w:val="000000"/>
          <w:sz w:val="21"/>
          <w:szCs w:val="21"/>
          <w:shd w:val="clear" w:color="auto" w:fill="FFFFFF"/>
        </w:rPr>
      </w:pPr>
    </w:p>
    <w:p w14:paraId="51451954" w14:textId="77777777" w:rsidR="00DB632A" w:rsidRPr="003F7BD3" w:rsidRDefault="00EE5B4E" w:rsidP="003F7BD3">
      <w:pPr>
        <w:spacing w:line="360" w:lineRule="auto"/>
        <w:jc w:val="both"/>
        <w:rPr>
          <w:rFonts w:ascii="Arial" w:hAnsi="Arial" w:cs="Arial"/>
          <w:b/>
          <w:bCs/>
          <w:color w:val="000000"/>
          <w:sz w:val="21"/>
          <w:szCs w:val="21"/>
          <w:shd w:val="clear" w:color="auto" w:fill="FFFFFF"/>
        </w:rPr>
      </w:pPr>
      <w:r w:rsidRPr="003F7BD3">
        <w:rPr>
          <w:rFonts w:ascii="Arial" w:hAnsi="Arial" w:cs="Arial"/>
          <w:color w:val="000000"/>
          <w:sz w:val="21"/>
          <w:szCs w:val="21"/>
          <w:shd w:val="clear" w:color="auto" w:fill="FFFFFF"/>
        </w:rPr>
        <w:t xml:space="preserve">Το ηλεκτρονικό πιστοποιητικό που εκδίδεται ή η έκθεση επίδοσης αναρτώνται στην ηλεκτρονική πλατφόρμα με επιμέλεια του επισπεύδοντος την επίδοση. </w:t>
      </w:r>
      <w:r w:rsidRPr="003F7BD3">
        <w:rPr>
          <w:rFonts w:ascii="Arial" w:hAnsi="Arial" w:cs="Arial"/>
          <w:b/>
          <w:bCs/>
          <w:color w:val="000000"/>
          <w:sz w:val="21"/>
          <w:szCs w:val="21"/>
          <w:shd w:val="clear" w:color="auto" w:fill="FFFFFF"/>
        </w:rPr>
        <w:t xml:space="preserve">Αν η κοινοποίηση δε γίνει εντός της ως άνω προθεσμίας η αίτηση λογίζεται ως μηδέποτε </w:t>
      </w:r>
      <w:proofErr w:type="spellStart"/>
      <w:r w:rsidRPr="003F7BD3">
        <w:rPr>
          <w:rFonts w:ascii="Arial" w:hAnsi="Arial" w:cs="Arial"/>
          <w:b/>
          <w:bCs/>
          <w:color w:val="000000"/>
          <w:sz w:val="21"/>
          <w:szCs w:val="21"/>
          <w:shd w:val="clear" w:color="auto" w:fill="FFFFFF"/>
        </w:rPr>
        <w:t>ασκηθείσα</w:t>
      </w:r>
      <w:proofErr w:type="spellEnd"/>
      <w:r w:rsidRPr="003F7BD3">
        <w:rPr>
          <w:rFonts w:ascii="Arial" w:hAnsi="Arial" w:cs="Arial"/>
          <w:color w:val="000000"/>
          <w:sz w:val="21"/>
          <w:szCs w:val="21"/>
          <w:shd w:val="clear" w:color="auto" w:fill="FFFFFF"/>
        </w:rPr>
        <w:t xml:space="preserve">. Η διαδικασία τυγχάνει: αφενός ιδιαίτερα </w:t>
      </w:r>
      <w:r w:rsidRPr="003F7BD3">
        <w:rPr>
          <w:rFonts w:ascii="Arial" w:hAnsi="Arial" w:cs="Arial"/>
          <w:b/>
          <w:bCs/>
          <w:color w:val="000000"/>
          <w:sz w:val="21"/>
          <w:szCs w:val="21"/>
          <w:u w:val="single"/>
          <w:shd w:val="clear" w:color="auto" w:fill="FFFFFF"/>
        </w:rPr>
        <w:t>τυπική</w:t>
      </w:r>
      <w:r w:rsidRPr="003F7BD3">
        <w:rPr>
          <w:rFonts w:ascii="Arial" w:hAnsi="Arial" w:cs="Arial"/>
          <w:b/>
          <w:bCs/>
          <w:color w:val="000000"/>
          <w:sz w:val="21"/>
          <w:szCs w:val="21"/>
          <w:shd w:val="clear" w:color="auto" w:fill="FFFFFF"/>
        </w:rPr>
        <w:t xml:space="preserve">, καθώς απαιτείται η </w:t>
      </w:r>
      <w:r w:rsidRPr="003F7BD3">
        <w:rPr>
          <w:rFonts w:ascii="Arial" w:hAnsi="Arial" w:cs="Arial"/>
          <w:b/>
          <w:bCs/>
          <w:color w:val="000000"/>
          <w:sz w:val="21"/>
          <w:szCs w:val="21"/>
          <w:u w:val="single"/>
          <w:shd w:val="clear" w:color="auto" w:fill="FFFFFF"/>
        </w:rPr>
        <w:t>συγκέντρωση πλήθους στοιχείων, των οποίων η εξασφάλιση εξαρτάται και από τους πιστωτές</w:t>
      </w:r>
      <w:r w:rsidRPr="003F7BD3">
        <w:rPr>
          <w:rFonts w:ascii="Arial" w:hAnsi="Arial" w:cs="Arial"/>
          <w:b/>
          <w:bCs/>
          <w:color w:val="000000"/>
          <w:sz w:val="21"/>
          <w:szCs w:val="21"/>
          <w:shd w:val="clear" w:color="auto" w:fill="FFFFFF"/>
        </w:rPr>
        <w:t xml:space="preserve">, </w:t>
      </w:r>
      <w:r w:rsidRPr="003F7BD3">
        <w:rPr>
          <w:rFonts w:ascii="Arial" w:hAnsi="Arial" w:cs="Arial"/>
          <w:b/>
          <w:bCs/>
          <w:color w:val="000000"/>
          <w:sz w:val="21"/>
          <w:szCs w:val="21"/>
          <w:u w:val="single"/>
          <w:shd w:val="clear" w:color="auto" w:fill="FFFFFF"/>
        </w:rPr>
        <w:t>κατά παράβαση της αρχής της ισότητας των διαδίκων</w:t>
      </w:r>
      <w:r w:rsidRPr="003F7BD3">
        <w:rPr>
          <w:rFonts w:ascii="Arial" w:hAnsi="Arial" w:cs="Arial"/>
          <w:b/>
          <w:bCs/>
          <w:color w:val="000000"/>
          <w:sz w:val="21"/>
          <w:szCs w:val="21"/>
          <w:shd w:val="clear" w:color="auto" w:fill="FFFFFF"/>
        </w:rPr>
        <w:t xml:space="preserve"> αλλά και από την αρμόδια ΔΟΥ, καθώς δεν αποκλείεται η αναγκαιότητα αναζήτησης φορολογικών εγγράφων μη υφιστάμενων ηλεκτρονικά </w:t>
      </w:r>
      <w:r w:rsidRPr="003F7BD3">
        <w:rPr>
          <w:rFonts w:ascii="Arial" w:hAnsi="Arial" w:cs="Arial"/>
          <w:color w:val="000000"/>
          <w:sz w:val="21"/>
          <w:szCs w:val="21"/>
          <w:shd w:val="clear" w:color="auto" w:fill="FFFFFF"/>
        </w:rPr>
        <w:t>αφετέρου</w:t>
      </w:r>
      <w:r w:rsidRPr="003F7BD3">
        <w:rPr>
          <w:rFonts w:ascii="Arial" w:hAnsi="Arial" w:cs="Arial"/>
          <w:b/>
          <w:bCs/>
          <w:color w:val="000000"/>
          <w:sz w:val="21"/>
          <w:szCs w:val="21"/>
          <w:shd w:val="clear" w:color="auto" w:fill="FFFFFF"/>
        </w:rPr>
        <w:t xml:space="preserve"> </w:t>
      </w:r>
      <w:r w:rsidRPr="003F7BD3">
        <w:rPr>
          <w:rFonts w:ascii="Arial" w:hAnsi="Arial" w:cs="Arial"/>
          <w:b/>
          <w:bCs/>
          <w:color w:val="000000"/>
          <w:sz w:val="21"/>
          <w:szCs w:val="21"/>
          <w:u w:val="single"/>
          <w:shd w:val="clear" w:color="auto" w:fill="FFFFFF"/>
        </w:rPr>
        <w:t>αυστηρή και σύνθετη</w:t>
      </w:r>
      <w:r w:rsidRPr="003F7BD3">
        <w:rPr>
          <w:rFonts w:ascii="Arial" w:hAnsi="Arial" w:cs="Arial"/>
          <w:b/>
          <w:bCs/>
          <w:color w:val="000000"/>
          <w:sz w:val="21"/>
          <w:szCs w:val="21"/>
          <w:shd w:val="clear" w:color="auto" w:fill="FFFFFF"/>
        </w:rPr>
        <w:t xml:space="preserve">, λόγω πρόβλεψης πλήθους στενών χρονικών περιθωρίων, λαμβανομένων υπόψη και των προθεσμιών που τίθενται για την κατάθεση προτάσεων, προσθήκης </w:t>
      </w:r>
      <w:proofErr w:type="spellStart"/>
      <w:r w:rsidRPr="003F7BD3">
        <w:rPr>
          <w:rFonts w:ascii="Arial" w:hAnsi="Arial" w:cs="Arial"/>
          <w:b/>
          <w:bCs/>
          <w:color w:val="000000"/>
          <w:sz w:val="21"/>
          <w:szCs w:val="21"/>
          <w:shd w:val="clear" w:color="auto" w:fill="FFFFFF"/>
        </w:rPr>
        <w:t>κλπ</w:t>
      </w:r>
      <w:proofErr w:type="spellEnd"/>
      <w:r w:rsidRPr="003F7BD3">
        <w:rPr>
          <w:rFonts w:ascii="Arial" w:hAnsi="Arial" w:cs="Arial"/>
          <w:b/>
          <w:bCs/>
          <w:color w:val="000000"/>
          <w:sz w:val="21"/>
          <w:szCs w:val="21"/>
          <w:shd w:val="clear" w:color="auto" w:fill="FFFFFF"/>
        </w:rPr>
        <w:t>, που μπορεί μάλιστα να υφίσταται ταυτόχρονα</w:t>
      </w:r>
      <w:r w:rsidR="00DB632A" w:rsidRPr="003F7BD3">
        <w:rPr>
          <w:rFonts w:ascii="Arial" w:hAnsi="Arial" w:cs="Arial"/>
          <w:b/>
          <w:bCs/>
          <w:color w:val="000000"/>
          <w:sz w:val="21"/>
          <w:szCs w:val="21"/>
          <w:shd w:val="clear" w:color="auto" w:fill="FFFFFF"/>
        </w:rPr>
        <w:t>.</w:t>
      </w:r>
    </w:p>
    <w:p w14:paraId="62E979E4" w14:textId="77777777" w:rsidR="00DB632A" w:rsidRPr="003F7BD3" w:rsidRDefault="00DB632A" w:rsidP="003F7BD3">
      <w:pPr>
        <w:spacing w:line="360" w:lineRule="auto"/>
        <w:jc w:val="both"/>
        <w:rPr>
          <w:rFonts w:ascii="Arial" w:hAnsi="Arial" w:cs="Arial"/>
          <w:b/>
          <w:bCs/>
          <w:color w:val="000000"/>
          <w:sz w:val="21"/>
          <w:szCs w:val="21"/>
          <w:shd w:val="clear" w:color="auto" w:fill="FFFFFF"/>
        </w:rPr>
      </w:pPr>
    </w:p>
    <w:p w14:paraId="31F5F985" w14:textId="77777777" w:rsidR="00DB632A" w:rsidRPr="003F7BD3" w:rsidRDefault="00EE5B4E" w:rsidP="003F7BD3">
      <w:pPr>
        <w:spacing w:line="360" w:lineRule="auto"/>
        <w:jc w:val="both"/>
        <w:rPr>
          <w:rFonts w:ascii="Arial" w:hAnsi="Arial" w:cs="Arial"/>
          <w:color w:val="000000"/>
          <w:sz w:val="21"/>
          <w:szCs w:val="21"/>
          <w:shd w:val="clear" w:color="auto" w:fill="FFFFFF"/>
        </w:rPr>
      </w:pPr>
      <w:r w:rsidRPr="003F7BD3">
        <w:rPr>
          <w:rFonts w:ascii="Arial" w:hAnsi="Arial" w:cs="Arial"/>
          <w:b/>
          <w:bCs/>
          <w:color w:val="000000"/>
          <w:sz w:val="21"/>
          <w:szCs w:val="21"/>
          <w:shd w:val="clear" w:color="auto" w:fill="FFFFFF"/>
        </w:rPr>
        <w:lastRenderedPageBreak/>
        <w:t xml:space="preserve"> Ως εκ τούτου τον οφειλέτη επιβαρύνει η δυσκολία χειρισμού της διαδικασίας αλλά η οιαδήποτε ανησυχία προκαλείται από την αναγκαιότητα άμεσης και ορθής επίλυσης όποιων ζητημάτων τυχόν προκύψουν</w:t>
      </w:r>
      <w:r w:rsidRPr="003F7BD3">
        <w:rPr>
          <w:rFonts w:ascii="Arial" w:hAnsi="Arial" w:cs="Arial"/>
          <w:color w:val="000000"/>
          <w:sz w:val="21"/>
          <w:szCs w:val="21"/>
          <w:shd w:val="clear" w:color="auto" w:fill="FFFFFF"/>
        </w:rPr>
        <w:t xml:space="preserve">, ζητημάτων που λόγω της για πρώτη φορά λειτουργίας ενός τέτοιου συστήματος πιθανότητα χρήζουν ιδιαίτερης διευθέτησης. </w:t>
      </w:r>
    </w:p>
    <w:p w14:paraId="4472270D" w14:textId="77777777" w:rsidR="00DB632A" w:rsidRPr="003F7BD3" w:rsidRDefault="00DB632A" w:rsidP="003F7BD3">
      <w:pPr>
        <w:spacing w:line="360" w:lineRule="auto"/>
        <w:jc w:val="both"/>
        <w:rPr>
          <w:rFonts w:ascii="Arial" w:hAnsi="Arial" w:cs="Arial"/>
          <w:b/>
          <w:bCs/>
          <w:color w:val="000000"/>
          <w:sz w:val="21"/>
          <w:szCs w:val="21"/>
          <w:shd w:val="clear" w:color="auto" w:fill="FFFFFF"/>
        </w:rPr>
      </w:pPr>
    </w:p>
    <w:p w14:paraId="6A50FF5A" w14:textId="77777777" w:rsidR="00DB632A" w:rsidRPr="003F7BD3" w:rsidRDefault="00EE5B4E" w:rsidP="003F7BD3">
      <w:pPr>
        <w:spacing w:line="360" w:lineRule="auto"/>
        <w:jc w:val="both"/>
        <w:rPr>
          <w:rFonts w:ascii="Arial" w:hAnsi="Arial" w:cs="Arial"/>
          <w:color w:val="000000"/>
          <w:sz w:val="21"/>
          <w:szCs w:val="21"/>
          <w:shd w:val="clear" w:color="auto" w:fill="FFFFFF"/>
        </w:rPr>
      </w:pPr>
      <w:r w:rsidRPr="003F7BD3">
        <w:rPr>
          <w:rFonts w:ascii="Arial" w:hAnsi="Arial" w:cs="Arial"/>
          <w:b/>
          <w:bCs/>
          <w:color w:val="000000"/>
          <w:sz w:val="21"/>
          <w:szCs w:val="21"/>
          <w:shd w:val="clear" w:color="auto" w:fill="FFFFFF"/>
        </w:rPr>
        <w:t>Ο ρόλος</w:t>
      </w:r>
      <w:r w:rsidRPr="003F7BD3">
        <w:rPr>
          <w:rFonts w:ascii="Arial" w:hAnsi="Arial" w:cs="Arial"/>
          <w:color w:val="000000"/>
          <w:sz w:val="21"/>
          <w:szCs w:val="21"/>
          <w:shd w:val="clear" w:color="auto" w:fill="FFFFFF"/>
        </w:rPr>
        <w:t xml:space="preserve"> επίσης </w:t>
      </w:r>
      <w:r w:rsidRPr="003F7BD3">
        <w:rPr>
          <w:rFonts w:ascii="Arial" w:hAnsi="Arial" w:cs="Arial"/>
          <w:b/>
          <w:bCs/>
          <w:color w:val="000000"/>
          <w:sz w:val="21"/>
          <w:szCs w:val="21"/>
          <w:shd w:val="clear" w:color="auto" w:fill="FFFFFF"/>
        </w:rPr>
        <w:t>του πληρεξουσίου δικηγόρου του δυσχεραίνεται</w:t>
      </w:r>
      <w:r w:rsidRPr="003F7BD3">
        <w:rPr>
          <w:rFonts w:ascii="Arial" w:hAnsi="Arial" w:cs="Arial"/>
          <w:color w:val="000000"/>
          <w:sz w:val="21"/>
          <w:szCs w:val="21"/>
          <w:shd w:val="clear" w:color="auto" w:fill="FFFFFF"/>
        </w:rPr>
        <w:t xml:space="preserve"> αφού </w:t>
      </w:r>
      <w:r w:rsidRPr="003F7BD3">
        <w:rPr>
          <w:rFonts w:ascii="Arial" w:hAnsi="Arial" w:cs="Arial"/>
          <w:color w:val="000000"/>
          <w:sz w:val="21"/>
          <w:szCs w:val="21"/>
          <w:u w:val="single"/>
          <w:shd w:val="clear" w:color="auto" w:fill="FFFFFF"/>
        </w:rPr>
        <w:t>αναλαμβάνει το βάρος της επιτυχούς ολοκλήρωσης της εν λόγω διαδικασίας μέσω ορθής διαχείρισης όλων των δεδομένων και τήρησης του συνόλου των προθεσμιών</w:t>
      </w:r>
      <w:r w:rsidRPr="003F7BD3">
        <w:rPr>
          <w:rFonts w:ascii="Arial" w:hAnsi="Arial" w:cs="Arial"/>
          <w:color w:val="000000"/>
          <w:sz w:val="21"/>
          <w:szCs w:val="21"/>
          <w:shd w:val="clear" w:color="auto" w:fill="FFFFFF"/>
        </w:rPr>
        <w:t xml:space="preserve">, </w:t>
      </w:r>
      <w:r w:rsidRPr="003F7BD3">
        <w:rPr>
          <w:rFonts w:ascii="Arial" w:hAnsi="Arial" w:cs="Arial"/>
          <w:color w:val="000000"/>
          <w:sz w:val="21"/>
          <w:szCs w:val="21"/>
          <w:u w:val="single"/>
          <w:shd w:val="clear" w:color="auto" w:fill="FFFFFF"/>
        </w:rPr>
        <w:t xml:space="preserve">φέρει δε την ευθύνη του οιουδήποτε σφάλματος μπορεί να οδηγήσει στην αντιμετώπιση μιας αίτησης ως μη </w:t>
      </w:r>
      <w:proofErr w:type="spellStart"/>
      <w:r w:rsidRPr="003F7BD3">
        <w:rPr>
          <w:rFonts w:ascii="Arial" w:hAnsi="Arial" w:cs="Arial"/>
          <w:color w:val="000000"/>
          <w:sz w:val="21"/>
          <w:szCs w:val="21"/>
          <w:u w:val="single"/>
          <w:shd w:val="clear" w:color="auto" w:fill="FFFFFF"/>
        </w:rPr>
        <w:t>ασκηθείσας</w:t>
      </w:r>
      <w:proofErr w:type="spellEnd"/>
      <w:r w:rsidRPr="003F7BD3">
        <w:rPr>
          <w:rFonts w:ascii="Arial" w:hAnsi="Arial" w:cs="Arial"/>
          <w:color w:val="000000"/>
          <w:sz w:val="21"/>
          <w:szCs w:val="21"/>
          <w:shd w:val="clear" w:color="auto" w:fill="FFFFFF"/>
        </w:rPr>
        <w:t xml:space="preserve">. </w:t>
      </w:r>
    </w:p>
    <w:p w14:paraId="40611389" w14:textId="77777777" w:rsidR="00DB632A" w:rsidRPr="003F7BD3" w:rsidRDefault="00DB632A" w:rsidP="003F7BD3">
      <w:pPr>
        <w:spacing w:line="360" w:lineRule="auto"/>
        <w:jc w:val="both"/>
        <w:rPr>
          <w:rFonts w:ascii="Arial" w:hAnsi="Arial" w:cs="Arial"/>
          <w:sz w:val="21"/>
          <w:szCs w:val="21"/>
        </w:rPr>
      </w:pPr>
      <w:r w:rsidRPr="003F7BD3">
        <w:rPr>
          <w:rFonts w:ascii="Arial" w:hAnsi="Arial" w:cs="Arial"/>
          <w:color w:val="000000"/>
          <w:sz w:val="21"/>
          <w:szCs w:val="21"/>
          <w:shd w:val="clear" w:color="auto" w:fill="FFFFFF"/>
        </w:rPr>
        <w:t xml:space="preserve">- </w:t>
      </w:r>
      <w:r w:rsidR="00EE5B4E" w:rsidRPr="003F7BD3">
        <w:rPr>
          <w:rFonts w:ascii="Arial" w:hAnsi="Arial" w:cs="Arial"/>
          <w:color w:val="000000"/>
          <w:sz w:val="21"/>
          <w:szCs w:val="21"/>
          <w:shd w:val="clear" w:color="auto" w:fill="FFFFFF"/>
        </w:rPr>
        <w:t xml:space="preserve">Ακόμη και η </w:t>
      </w:r>
      <w:r w:rsidR="00EE5B4E" w:rsidRPr="003F7BD3">
        <w:rPr>
          <w:rFonts w:ascii="Arial" w:hAnsi="Arial" w:cs="Arial"/>
          <w:b/>
          <w:bCs/>
          <w:color w:val="000000"/>
          <w:sz w:val="21"/>
          <w:szCs w:val="21"/>
          <w:shd w:val="clear" w:color="auto" w:fill="FFFFFF"/>
        </w:rPr>
        <w:t>πρόβλεψη περιγραφής των δανειακών υποχρεώσεων με τον ως άνω τρόπο</w:t>
      </w:r>
      <w:r w:rsidR="00EE5B4E" w:rsidRPr="003F7BD3">
        <w:rPr>
          <w:rFonts w:ascii="Arial" w:hAnsi="Arial" w:cs="Arial"/>
          <w:color w:val="000000"/>
          <w:sz w:val="21"/>
          <w:szCs w:val="21"/>
          <w:shd w:val="clear" w:color="auto" w:fill="FFFFFF"/>
        </w:rPr>
        <w:t xml:space="preserve"> (δήλωση πρώτου έτους ανάληψης δανειακής υποχρέωσης, των εμπραγμάτως ασφαλισμένων απαιτήσεων ή του έτους ανάληψης της υψηλότερης δανειακής υποχρέωσης) δημιουργεί την εικόνα μιας </w:t>
      </w:r>
      <w:r w:rsidR="00EE5B4E" w:rsidRPr="003F7BD3">
        <w:rPr>
          <w:rFonts w:ascii="Arial" w:hAnsi="Arial" w:cs="Arial"/>
          <w:b/>
          <w:bCs/>
          <w:color w:val="000000"/>
          <w:sz w:val="21"/>
          <w:szCs w:val="21"/>
          <w:shd w:val="clear" w:color="auto" w:fill="FFFFFF"/>
        </w:rPr>
        <w:t>προσπάθειας εκ των προτέρων κατηγοριοποίησης των υποθέσεων</w:t>
      </w:r>
      <w:r w:rsidR="00EE5B4E" w:rsidRPr="003F7BD3">
        <w:rPr>
          <w:rFonts w:ascii="Arial" w:hAnsi="Arial" w:cs="Arial"/>
          <w:color w:val="000000"/>
          <w:sz w:val="21"/>
          <w:szCs w:val="21"/>
          <w:shd w:val="clear" w:color="auto" w:fill="FFFFFF"/>
        </w:rPr>
        <w:t xml:space="preserve"> και καθιστά </w:t>
      </w:r>
      <w:r w:rsidR="00EE5B4E" w:rsidRPr="003F7BD3">
        <w:rPr>
          <w:rFonts w:ascii="Arial" w:hAnsi="Arial" w:cs="Arial"/>
          <w:b/>
          <w:bCs/>
          <w:color w:val="000000"/>
          <w:sz w:val="21"/>
          <w:szCs w:val="21"/>
          <w:shd w:val="clear" w:color="auto" w:fill="FFFFFF"/>
        </w:rPr>
        <w:t>υπαρκτό τον κίνδυνο προκατειλημμένης αντιμετώπισής τους</w:t>
      </w:r>
      <w:r w:rsidR="00EE5B4E" w:rsidRPr="003F7BD3">
        <w:rPr>
          <w:rFonts w:ascii="Arial" w:hAnsi="Arial" w:cs="Arial"/>
          <w:color w:val="000000"/>
          <w:sz w:val="21"/>
          <w:szCs w:val="21"/>
          <w:shd w:val="clear" w:color="auto" w:fill="FFFFFF"/>
        </w:rPr>
        <w:t xml:space="preserve"> βάσει στοιχείων που μέχρι τώρα αποτελούσαν αντικείμενο της αποδεικτικής διαδικασίας και εξετάζονταν στο πλαίσιο του γράμματος και του πνεύματος του νόμου, νόμου που έφερε και το βάρος της αιτίας θεσμοθέτησής του, ήτοι της επίλυσης ενός σοβαρού κοινωνικού ζητήματος σύμφωνα </w:t>
      </w:r>
      <w:r w:rsidR="00EE5B4E" w:rsidRPr="003F7BD3">
        <w:rPr>
          <w:rFonts w:ascii="Arial" w:hAnsi="Arial" w:cs="Arial"/>
          <w:sz w:val="21"/>
          <w:szCs w:val="21"/>
        </w:rPr>
        <w:t xml:space="preserve">με τις επιταγές ενός σύγχρονου κοινωνικού κράτους δικαίου.  </w:t>
      </w:r>
    </w:p>
    <w:p w14:paraId="67374190" w14:textId="77777777" w:rsidR="00DB632A" w:rsidRPr="003F7BD3" w:rsidRDefault="00DB632A" w:rsidP="003F7BD3">
      <w:pPr>
        <w:spacing w:line="360" w:lineRule="auto"/>
        <w:jc w:val="both"/>
        <w:rPr>
          <w:rFonts w:ascii="Arial" w:hAnsi="Arial" w:cs="Arial"/>
          <w:sz w:val="21"/>
          <w:szCs w:val="21"/>
        </w:rPr>
      </w:pPr>
    </w:p>
    <w:p w14:paraId="4DDB2680" w14:textId="77777777" w:rsidR="00DB632A" w:rsidRPr="003F7BD3" w:rsidRDefault="00DB632A" w:rsidP="003F7BD3">
      <w:pPr>
        <w:spacing w:line="360" w:lineRule="auto"/>
        <w:jc w:val="both"/>
        <w:rPr>
          <w:rFonts w:ascii="Arial" w:hAnsi="Arial" w:cs="Arial"/>
          <w:sz w:val="21"/>
          <w:szCs w:val="21"/>
        </w:rPr>
      </w:pPr>
      <w:r w:rsidRPr="003F7BD3">
        <w:rPr>
          <w:rFonts w:ascii="Arial" w:hAnsi="Arial" w:cs="Arial"/>
          <w:sz w:val="21"/>
          <w:szCs w:val="21"/>
        </w:rPr>
        <w:t xml:space="preserve">- </w:t>
      </w:r>
      <w:r w:rsidR="00EE5B4E" w:rsidRPr="003F7BD3">
        <w:rPr>
          <w:rFonts w:ascii="Arial" w:hAnsi="Arial" w:cs="Arial"/>
          <w:sz w:val="21"/>
          <w:szCs w:val="21"/>
        </w:rPr>
        <w:t xml:space="preserve">Περαιτέρω εάν δεν καταστεί για οιοδήποτε λόγο δυνατή η ηλεκτρονική κοινοποίηση της αίτησης ο οφειλέτης </w:t>
      </w:r>
      <w:r w:rsidR="00EE5B4E" w:rsidRPr="003F7BD3">
        <w:rPr>
          <w:rFonts w:ascii="Arial" w:hAnsi="Arial" w:cs="Arial"/>
          <w:b/>
          <w:bCs/>
          <w:sz w:val="21"/>
          <w:szCs w:val="21"/>
        </w:rPr>
        <w:t>επιβαρύνεται το κόστος των επιδόσεων</w:t>
      </w:r>
      <w:r w:rsidR="00EE5B4E" w:rsidRPr="003F7BD3">
        <w:rPr>
          <w:rFonts w:ascii="Arial" w:hAnsi="Arial" w:cs="Arial"/>
          <w:sz w:val="21"/>
          <w:szCs w:val="21"/>
        </w:rPr>
        <w:t xml:space="preserve">, κόστος που προστίθεται σε οιεσδήποτε δαπάνες έχουν μέχρι σήμερα πραγματοποιηθεί είτε για την επίδοση της αρχικής αίτησης είτε οιασδήποτε κλήσης επαναπροσδιορισμού συζήτησης. </w:t>
      </w:r>
    </w:p>
    <w:p w14:paraId="6B60D9A2" w14:textId="77777777" w:rsidR="00DB632A" w:rsidRPr="003F7BD3" w:rsidRDefault="00DB632A" w:rsidP="003F7BD3">
      <w:pPr>
        <w:spacing w:line="360" w:lineRule="auto"/>
        <w:jc w:val="both"/>
        <w:rPr>
          <w:rFonts w:ascii="Arial" w:hAnsi="Arial" w:cs="Arial"/>
          <w:sz w:val="21"/>
          <w:szCs w:val="21"/>
        </w:rPr>
      </w:pPr>
    </w:p>
    <w:p w14:paraId="7D8A1395" w14:textId="77777777" w:rsidR="00EE5B4E" w:rsidRPr="003F7BD3" w:rsidRDefault="00DB632A" w:rsidP="003F7BD3">
      <w:pPr>
        <w:spacing w:line="360" w:lineRule="auto"/>
        <w:jc w:val="both"/>
        <w:rPr>
          <w:rFonts w:ascii="Arial" w:hAnsi="Arial" w:cs="Arial"/>
          <w:b/>
          <w:bCs/>
          <w:sz w:val="21"/>
          <w:szCs w:val="21"/>
        </w:rPr>
      </w:pPr>
      <w:r w:rsidRPr="003F7BD3">
        <w:rPr>
          <w:rFonts w:ascii="Arial" w:hAnsi="Arial" w:cs="Arial"/>
          <w:sz w:val="21"/>
          <w:szCs w:val="21"/>
        </w:rPr>
        <w:t xml:space="preserve">- </w:t>
      </w:r>
      <w:r w:rsidR="00EE5B4E" w:rsidRPr="003F7BD3">
        <w:rPr>
          <w:rFonts w:ascii="Arial" w:hAnsi="Arial" w:cs="Arial"/>
          <w:sz w:val="21"/>
          <w:szCs w:val="21"/>
        </w:rPr>
        <w:t xml:space="preserve">Τέλος το σύνολο των ως άνω ενεργειών, το βάρος της ευθύνης του οφειλέτη και η σημασία των συνεπειών σε περίπτωση συνδρομής περίπτωσης αντιμετώπισης της αίτησης ως μη </w:t>
      </w:r>
      <w:proofErr w:type="spellStart"/>
      <w:r w:rsidR="00EE5B4E" w:rsidRPr="003F7BD3">
        <w:rPr>
          <w:rFonts w:ascii="Arial" w:hAnsi="Arial" w:cs="Arial"/>
          <w:sz w:val="21"/>
          <w:szCs w:val="21"/>
        </w:rPr>
        <w:t>ασκηθείσας</w:t>
      </w:r>
      <w:proofErr w:type="spellEnd"/>
      <w:r w:rsidR="00EE5B4E" w:rsidRPr="003F7BD3">
        <w:rPr>
          <w:rFonts w:ascii="Arial" w:hAnsi="Arial" w:cs="Arial"/>
          <w:sz w:val="21"/>
          <w:szCs w:val="21"/>
        </w:rPr>
        <w:t xml:space="preserve"> οδηγούν σε σαφή </w:t>
      </w:r>
      <w:r w:rsidR="00EE5B4E" w:rsidRPr="003F7BD3">
        <w:rPr>
          <w:rFonts w:ascii="Arial" w:hAnsi="Arial" w:cs="Arial"/>
          <w:b/>
          <w:bCs/>
          <w:sz w:val="21"/>
          <w:szCs w:val="21"/>
        </w:rPr>
        <w:t xml:space="preserve">άνιση αντιμετώπιση των διαδίκων, αφού ο οφειλέτης είναι αποκλειστικά υπεύθυνος για την πραγματοποίηση της διαδικασίας </w:t>
      </w:r>
      <w:r w:rsidR="00EE5B4E" w:rsidRPr="003F7BD3">
        <w:rPr>
          <w:rFonts w:ascii="Arial" w:hAnsi="Arial" w:cs="Arial"/>
          <w:sz w:val="21"/>
          <w:szCs w:val="21"/>
        </w:rPr>
        <w:t xml:space="preserve">και </w:t>
      </w:r>
      <w:r w:rsidR="00EE5B4E" w:rsidRPr="003F7BD3">
        <w:rPr>
          <w:rFonts w:ascii="Arial" w:hAnsi="Arial" w:cs="Arial"/>
          <w:b/>
          <w:bCs/>
          <w:sz w:val="21"/>
          <w:szCs w:val="21"/>
        </w:rPr>
        <w:t>δυσχεραίνουν την άσκηση εκ μέρους του οφειλέτη του δικαιώματος της αναζήτησης αποτελεσματικής δικαστικής προθεσμίας.</w:t>
      </w:r>
    </w:p>
    <w:p w14:paraId="351E4586" w14:textId="77777777" w:rsidR="00DB632A" w:rsidRPr="003F7BD3" w:rsidRDefault="00DB632A" w:rsidP="003F7BD3">
      <w:pPr>
        <w:spacing w:line="360" w:lineRule="auto"/>
        <w:jc w:val="both"/>
        <w:rPr>
          <w:rFonts w:ascii="Arial" w:hAnsi="Arial" w:cs="Arial"/>
          <w:b/>
          <w:bCs/>
          <w:color w:val="000000"/>
          <w:sz w:val="21"/>
          <w:szCs w:val="21"/>
          <w:shd w:val="clear" w:color="auto" w:fill="FFFFFF"/>
        </w:rPr>
      </w:pPr>
    </w:p>
    <w:p w14:paraId="655DEC09" w14:textId="77777777" w:rsidR="00DB632A" w:rsidRPr="003F7BD3" w:rsidRDefault="00EE5B4E" w:rsidP="003F7BD3">
      <w:pPr>
        <w:spacing w:line="360" w:lineRule="auto"/>
        <w:jc w:val="both"/>
        <w:rPr>
          <w:rFonts w:ascii="Arial" w:hAnsi="Arial" w:cs="Arial"/>
          <w:b/>
          <w:bCs/>
          <w:color w:val="000000"/>
          <w:sz w:val="21"/>
          <w:szCs w:val="21"/>
          <w:shd w:val="clear" w:color="auto" w:fill="FFFFFF"/>
        </w:rPr>
      </w:pPr>
      <w:r w:rsidRPr="003F7BD3">
        <w:rPr>
          <w:rFonts w:ascii="Arial" w:hAnsi="Arial" w:cs="Arial"/>
          <w:color w:val="000000"/>
          <w:sz w:val="21"/>
          <w:szCs w:val="21"/>
          <w:shd w:val="clear" w:color="auto" w:fill="FFFFFF"/>
        </w:rPr>
        <w:t>-</w:t>
      </w:r>
      <w:r w:rsidRPr="003F7BD3">
        <w:rPr>
          <w:rFonts w:ascii="Arial" w:hAnsi="Arial" w:cs="Arial"/>
          <w:b/>
          <w:bCs/>
          <w:color w:val="000000"/>
          <w:sz w:val="21"/>
          <w:szCs w:val="21"/>
          <w:shd w:val="clear" w:color="auto" w:fill="FFFFFF"/>
        </w:rPr>
        <w:t>Εντός 60 ημερών</w:t>
      </w:r>
      <w:r w:rsidRPr="003F7BD3">
        <w:rPr>
          <w:rFonts w:ascii="Arial" w:hAnsi="Arial" w:cs="Arial"/>
          <w:color w:val="000000"/>
          <w:sz w:val="21"/>
          <w:szCs w:val="21"/>
          <w:shd w:val="clear" w:color="auto" w:fill="FFFFFF"/>
        </w:rPr>
        <w:t xml:space="preserve"> από την κατάθεση της αίτησης επαναπροσδιορισμού οι διάδικοι οφείλουν να καταθέσουν τις </w:t>
      </w:r>
      <w:r w:rsidRPr="003F7BD3">
        <w:rPr>
          <w:rFonts w:ascii="Arial" w:hAnsi="Arial" w:cs="Arial"/>
          <w:b/>
          <w:bCs/>
          <w:color w:val="000000"/>
          <w:sz w:val="21"/>
          <w:szCs w:val="21"/>
          <w:shd w:val="clear" w:color="auto" w:fill="FFFFFF"/>
        </w:rPr>
        <w:t xml:space="preserve">προτάσεις </w:t>
      </w:r>
      <w:r w:rsidRPr="003F7BD3">
        <w:rPr>
          <w:rFonts w:ascii="Arial" w:hAnsi="Arial" w:cs="Arial"/>
          <w:color w:val="000000"/>
          <w:sz w:val="21"/>
          <w:szCs w:val="21"/>
          <w:shd w:val="clear" w:color="auto" w:fill="FFFFFF"/>
        </w:rPr>
        <w:t xml:space="preserve">και να προσκομίσουν όλα τα </w:t>
      </w:r>
      <w:r w:rsidRPr="003F7BD3">
        <w:rPr>
          <w:rFonts w:ascii="Arial" w:hAnsi="Arial" w:cs="Arial"/>
          <w:b/>
          <w:bCs/>
          <w:color w:val="000000"/>
          <w:sz w:val="21"/>
          <w:szCs w:val="21"/>
          <w:shd w:val="clear" w:color="auto" w:fill="FFFFFF"/>
        </w:rPr>
        <w:t>αποδεικτικά μέσα και τα διαδικαστικά έγγραφα</w:t>
      </w:r>
      <w:r w:rsidRPr="003F7BD3">
        <w:rPr>
          <w:rFonts w:ascii="Arial" w:hAnsi="Arial" w:cs="Arial"/>
          <w:color w:val="000000"/>
          <w:sz w:val="21"/>
          <w:szCs w:val="21"/>
          <w:shd w:val="clear" w:color="auto" w:fill="FFFFFF"/>
        </w:rPr>
        <w:t xml:space="preserve"> που επικαλούνται με αυτές. Μέσα στην ίδια προθεσμία κατατίθενται τα </w:t>
      </w:r>
      <w:r w:rsidRPr="003F7BD3">
        <w:rPr>
          <w:rFonts w:ascii="Arial" w:hAnsi="Arial" w:cs="Arial"/>
          <w:b/>
          <w:bCs/>
          <w:color w:val="000000"/>
          <w:sz w:val="21"/>
          <w:szCs w:val="21"/>
          <w:shd w:val="clear" w:color="auto" w:fill="FFFFFF"/>
        </w:rPr>
        <w:t>αποδεικτικά επίδοσης της αίτησης επαναπροσδιορισμού</w:t>
      </w:r>
      <w:r w:rsidRPr="003F7BD3">
        <w:rPr>
          <w:rFonts w:ascii="Arial" w:hAnsi="Arial" w:cs="Arial"/>
          <w:color w:val="000000"/>
          <w:sz w:val="21"/>
          <w:szCs w:val="21"/>
          <w:shd w:val="clear" w:color="auto" w:fill="FFFFFF"/>
        </w:rPr>
        <w:t xml:space="preserve"> και </w:t>
      </w:r>
      <w:r w:rsidRPr="003F7BD3">
        <w:rPr>
          <w:rFonts w:ascii="Arial" w:hAnsi="Arial" w:cs="Arial"/>
          <w:b/>
          <w:bCs/>
          <w:color w:val="000000"/>
          <w:sz w:val="21"/>
          <w:szCs w:val="21"/>
          <w:shd w:val="clear" w:color="auto" w:fill="FFFFFF"/>
        </w:rPr>
        <w:t>της αίτησης ρύθμισης οφειλών</w:t>
      </w:r>
      <w:r w:rsidRPr="003F7BD3">
        <w:rPr>
          <w:rFonts w:ascii="Arial" w:hAnsi="Arial" w:cs="Arial"/>
          <w:color w:val="000000"/>
          <w:sz w:val="21"/>
          <w:szCs w:val="21"/>
          <w:shd w:val="clear" w:color="auto" w:fill="FFFFFF"/>
        </w:rPr>
        <w:t xml:space="preserve">, καθώς και τα </w:t>
      </w:r>
      <w:r w:rsidRPr="003F7BD3">
        <w:rPr>
          <w:rFonts w:ascii="Arial" w:hAnsi="Arial" w:cs="Arial"/>
          <w:b/>
          <w:bCs/>
          <w:color w:val="000000"/>
          <w:sz w:val="21"/>
          <w:szCs w:val="21"/>
          <w:shd w:val="clear" w:color="auto" w:fill="FFFFFF"/>
        </w:rPr>
        <w:t xml:space="preserve">πιστοποιητικά για τη διενέργεια των </w:t>
      </w:r>
      <w:r w:rsidRPr="003F7BD3">
        <w:rPr>
          <w:rFonts w:ascii="Arial" w:hAnsi="Arial" w:cs="Arial"/>
          <w:b/>
          <w:bCs/>
          <w:color w:val="000000"/>
          <w:sz w:val="21"/>
          <w:szCs w:val="21"/>
          <w:shd w:val="clear" w:color="auto" w:fill="FFFFFF"/>
        </w:rPr>
        <w:lastRenderedPageBreak/>
        <w:t>κοινοποιήσεων μέσω ηλεκτρονικής πλατφόρμας. Με τις προτάσεις κατατίθενται συγκεκριμένα έγγραφα:</w:t>
      </w:r>
      <w:r w:rsidRPr="003F7BD3">
        <w:rPr>
          <w:rFonts w:ascii="Arial" w:hAnsi="Arial" w:cs="Arial"/>
          <w:color w:val="000000"/>
          <w:sz w:val="21"/>
          <w:szCs w:val="21"/>
          <w:shd w:val="clear" w:color="auto" w:fill="FFFFFF"/>
        </w:rPr>
        <w:t xml:space="preserve">(α)Βεβαίωση υποβολής αίτησης επαναπροσδιορισμού, (β) Εκκαθαριστικά σημειώματα </w:t>
      </w:r>
      <w:r w:rsidRPr="003F7BD3">
        <w:rPr>
          <w:rFonts w:ascii="Arial" w:hAnsi="Arial" w:cs="Arial"/>
          <w:b/>
          <w:bCs/>
          <w:color w:val="000000"/>
          <w:sz w:val="21"/>
          <w:szCs w:val="21"/>
          <w:shd w:val="clear" w:color="auto" w:fill="FFFFFF"/>
        </w:rPr>
        <w:t>τριών (3) ετών πριν από τη λήψη του πρώτου χρονικά δανείου</w:t>
      </w:r>
      <w:r w:rsidRPr="003F7BD3">
        <w:rPr>
          <w:rFonts w:ascii="Arial" w:hAnsi="Arial" w:cs="Arial"/>
          <w:color w:val="000000"/>
          <w:sz w:val="21"/>
          <w:szCs w:val="21"/>
          <w:shd w:val="clear" w:color="auto" w:fill="FFFFFF"/>
        </w:rPr>
        <w:t xml:space="preserve">, καθώς και </w:t>
      </w:r>
      <w:r w:rsidRPr="003F7BD3">
        <w:rPr>
          <w:rFonts w:ascii="Arial" w:hAnsi="Arial" w:cs="Arial"/>
          <w:b/>
          <w:bCs/>
          <w:color w:val="000000"/>
          <w:sz w:val="21"/>
          <w:szCs w:val="21"/>
          <w:shd w:val="clear" w:color="auto" w:fill="FFFFFF"/>
        </w:rPr>
        <w:t xml:space="preserve">όλο το διάστημα μέχρι την κατάθεση των προτάσεων, </w:t>
      </w:r>
      <w:r w:rsidRPr="003F7BD3">
        <w:rPr>
          <w:rFonts w:ascii="Arial" w:hAnsi="Arial" w:cs="Arial"/>
          <w:color w:val="000000"/>
          <w:sz w:val="21"/>
          <w:szCs w:val="21"/>
          <w:shd w:val="clear" w:color="auto" w:fill="FFFFFF"/>
        </w:rPr>
        <w:t xml:space="preserve">(γ) </w:t>
      </w:r>
      <w:r w:rsidRPr="003F7BD3">
        <w:rPr>
          <w:rFonts w:ascii="Arial" w:hAnsi="Arial" w:cs="Arial"/>
          <w:b/>
          <w:bCs/>
          <w:color w:val="000000"/>
          <w:sz w:val="21"/>
          <w:szCs w:val="21"/>
          <w:shd w:val="clear" w:color="auto" w:fill="FFFFFF"/>
        </w:rPr>
        <w:t>ΕΝ.Φ.Ι.Α. των τελευταίων 5 ετών</w:t>
      </w:r>
      <w:r w:rsidRPr="003F7BD3">
        <w:rPr>
          <w:rFonts w:ascii="Arial" w:hAnsi="Arial" w:cs="Arial"/>
          <w:color w:val="000000"/>
          <w:sz w:val="21"/>
          <w:szCs w:val="21"/>
          <w:shd w:val="clear" w:color="auto" w:fill="FFFFFF"/>
        </w:rPr>
        <w:t xml:space="preserve">. Τα εν λόγω στοιχεία προσκομίζονται από τον αιτούντα και </w:t>
      </w:r>
      <w:r w:rsidRPr="003F7BD3">
        <w:rPr>
          <w:rFonts w:ascii="Arial" w:hAnsi="Arial" w:cs="Arial"/>
          <w:b/>
          <w:bCs/>
          <w:color w:val="000000"/>
          <w:sz w:val="21"/>
          <w:szCs w:val="21"/>
          <w:shd w:val="clear" w:color="auto" w:fill="FFFFFF"/>
        </w:rPr>
        <w:t>για τον/την σύζυγό του,</w:t>
      </w:r>
      <w:r w:rsidRPr="003F7BD3">
        <w:rPr>
          <w:rFonts w:ascii="Arial" w:hAnsi="Arial" w:cs="Arial"/>
          <w:color w:val="000000"/>
          <w:sz w:val="21"/>
          <w:szCs w:val="21"/>
          <w:shd w:val="clear" w:color="auto" w:fill="FFFFFF"/>
        </w:rPr>
        <w:t xml:space="preserve"> καθώς επίσης και </w:t>
      </w:r>
      <w:r w:rsidRPr="003F7BD3">
        <w:rPr>
          <w:rFonts w:ascii="Arial" w:hAnsi="Arial" w:cs="Arial"/>
          <w:b/>
          <w:bCs/>
          <w:color w:val="000000"/>
          <w:sz w:val="21"/>
          <w:szCs w:val="21"/>
          <w:shd w:val="clear" w:color="auto" w:fill="FFFFFF"/>
        </w:rPr>
        <w:t>για τα ανήλικα τέκνα του</w:t>
      </w:r>
      <w:r w:rsidRPr="003F7BD3">
        <w:rPr>
          <w:rFonts w:ascii="Arial" w:hAnsi="Arial" w:cs="Arial"/>
          <w:color w:val="000000"/>
          <w:sz w:val="21"/>
          <w:szCs w:val="21"/>
          <w:shd w:val="clear" w:color="auto" w:fill="FFFFFF"/>
        </w:rPr>
        <w:t xml:space="preserve"> </w:t>
      </w:r>
      <w:r w:rsidRPr="003F7BD3">
        <w:rPr>
          <w:rFonts w:ascii="Arial" w:hAnsi="Arial" w:cs="Arial"/>
          <w:b/>
          <w:bCs/>
          <w:color w:val="000000"/>
          <w:sz w:val="21"/>
          <w:szCs w:val="21"/>
          <w:shd w:val="clear" w:color="auto" w:fill="FFFFFF"/>
        </w:rPr>
        <w:t>με περιουσία</w:t>
      </w:r>
      <w:r w:rsidRPr="003F7BD3">
        <w:rPr>
          <w:rFonts w:ascii="Arial" w:hAnsi="Arial" w:cs="Arial"/>
          <w:color w:val="000000"/>
          <w:sz w:val="21"/>
          <w:szCs w:val="21"/>
          <w:shd w:val="clear" w:color="auto" w:fill="FFFFFF"/>
        </w:rPr>
        <w:t xml:space="preserve">, ενώ στο φάκελο της δικογραφίας περιλαμβάνονται και </w:t>
      </w:r>
      <w:r w:rsidRPr="003F7BD3">
        <w:rPr>
          <w:rFonts w:ascii="Arial" w:hAnsi="Arial" w:cs="Arial"/>
          <w:b/>
          <w:bCs/>
          <w:color w:val="000000"/>
          <w:sz w:val="21"/>
          <w:szCs w:val="21"/>
          <w:shd w:val="clear" w:color="auto" w:fill="FFFFFF"/>
        </w:rPr>
        <w:t xml:space="preserve">τα έγγραφα που προσκομίστηκαν κατά την κατάθεση της αίτησης ή ανακτήθηκαν από τους πιστωτές στο πλαίσιο άρσης του απορρήτου. </w:t>
      </w:r>
      <w:r w:rsidRPr="003F7BD3">
        <w:rPr>
          <w:rFonts w:ascii="Arial" w:hAnsi="Arial" w:cs="Arial"/>
          <w:color w:val="000000"/>
          <w:sz w:val="21"/>
          <w:szCs w:val="21"/>
          <w:shd w:val="clear" w:color="auto" w:fill="FFFFFF"/>
        </w:rPr>
        <w:t>Μέσα επίθεσης και άμυνας προβάλλονται αποκλειστικά με τις προτάσεις επί ποινή απαραδέκτου.  Εντός 15 ημερών ορίζεται ειρηνοδίκης και εντός 30 ημερών από την παρέλευση των ως άνω ορίζεται δικάσιμος</w:t>
      </w:r>
      <w:r w:rsidRPr="003F7BD3">
        <w:rPr>
          <w:rFonts w:ascii="Arial" w:hAnsi="Arial" w:cs="Arial"/>
          <w:b/>
          <w:bCs/>
          <w:color w:val="000000"/>
          <w:sz w:val="21"/>
          <w:szCs w:val="21"/>
          <w:shd w:val="clear" w:color="auto" w:fill="FFFFFF"/>
        </w:rPr>
        <w:t xml:space="preserve">. Δεν εξετάζονται μάρτυρες και η υπόθεση συζητείται και χωρίς την παρουσία των διαδίκων ή των πληρεξουσίων δικηγόρων τους. Αναβολή της συζήτησης κατά το άρθρο 241 </w:t>
      </w:r>
      <w:proofErr w:type="spellStart"/>
      <w:r w:rsidRPr="003F7BD3">
        <w:rPr>
          <w:rFonts w:ascii="Arial" w:hAnsi="Arial" w:cs="Arial"/>
          <w:b/>
          <w:bCs/>
          <w:color w:val="000000"/>
          <w:sz w:val="21"/>
          <w:szCs w:val="21"/>
          <w:shd w:val="clear" w:color="auto" w:fill="FFFFFF"/>
        </w:rPr>
        <w:t>ΚΠολΔ</w:t>
      </w:r>
      <w:proofErr w:type="spellEnd"/>
      <w:r w:rsidRPr="003F7BD3">
        <w:rPr>
          <w:rFonts w:ascii="Arial" w:hAnsi="Arial" w:cs="Arial"/>
          <w:b/>
          <w:bCs/>
          <w:color w:val="000000"/>
          <w:sz w:val="21"/>
          <w:szCs w:val="21"/>
          <w:shd w:val="clear" w:color="auto" w:fill="FFFFFF"/>
        </w:rPr>
        <w:t xml:space="preserve"> δεν επιτρέπεται. </w:t>
      </w:r>
    </w:p>
    <w:p w14:paraId="5F35049D" w14:textId="77777777" w:rsidR="00DB632A" w:rsidRPr="003F7BD3" w:rsidRDefault="00DB632A" w:rsidP="003F7BD3">
      <w:pPr>
        <w:spacing w:line="360" w:lineRule="auto"/>
        <w:jc w:val="both"/>
        <w:rPr>
          <w:rFonts w:ascii="Arial" w:hAnsi="Arial" w:cs="Arial"/>
          <w:b/>
          <w:bCs/>
          <w:color w:val="000000"/>
          <w:sz w:val="21"/>
          <w:szCs w:val="21"/>
          <w:shd w:val="clear" w:color="auto" w:fill="FFFFFF"/>
        </w:rPr>
      </w:pPr>
    </w:p>
    <w:p w14:paraId="0FFED1BB" w14:textId="77777777" w:rsidR="00DB632A" w:rsidRPr="003F7BD3" w:rsidRDefault="00EE5B4E" w:rsidP="003F7BD3">
      <w:pPr>
        <w:spacing w:line="360" w:lineRule="auto"/>
        <w:jc w:val="both"/>
        <w:rPr>
          <w:rFonts w:ascii="Arial" w:hAnsi="Arial" w:cs="Arial"/>
          <w:color w:val="000000"/>
          <w:sz w:val="21"/>
          <w:szCs w:val="21"/>
          <w:shd w:val="clear" w:color="auto" w:fill="FFFFFF"/>
        </w:rPr>
      </w:pPr>
      <w:r w:rsidRPr="003F7BD3">
        <w:rPr>
          <w:rFonts w:ascii="Arial" w:hAnsi="Arial" w:cs="Arial"/>
          <w:b/>
          <w:bCs/>
          <w:color w:val="000000"/>
          <w:sz w:val="21"/>
          <w:szCs w:val="21"/>
          <w:shd w:val="clear" w:color="auto" w:fill="FFFFFF"/>
        </w:rPr>
        <w:t xml:space="preserve">Δημιουργείται ένα διαφορετικό, στερούμενο οιασδήποτε ευελιξίας, πλαίσιο εκδίκασης των συγκεκριμένων υποθέσεων, που δεν υπακούει στους γενικούς κανόνες του </w:t>
      </w:r>
      <w:proofErr w:type="spellStart"/>
      <w:r w:rsidRPr="003F7BD3">
        <w:rPr>
          <w:rFonts w:ascii="Arial" w:hAnsi="Arial" w:cs="Arial"/>
          <w:b/>
          <w:bCs/>
          <w:color w:val="000000"/>
          <w:sz w:val="21"/>
          <w:szCs w:val="21"/>
          <w:shd w:val="clear" w:color="auto" w:fill="FFFFFF"/>
        </w:rPr>
        <w:t>ΚΠολΔ</w:t>
      </w:r>
      <w:proofErr w:type="spellEnd"/>
      <w:r w:rsidRPr="003F7BD3">
        <w:rPr>
          <w:rFonts w:ascii="Arial" w:hAnsi="Arial" w:cs="Arial"/>
          <w:b/>
          <w:bCs/>
          <w:color w:val="000000"/>
          <w:sz w:val="21"/>
          <w:szCs w:val="21"/>
          <w:shd w:val="clear" w:color="auto" w:fill="FFFFFF"/>
        </w:rPr>
        <w:t xml:space="preserve"> </w:t>
      </w:r>
      <w:r w:rsidRPr="003F7BD3">
        <w:rPr>
          <w:rFonts w:ascii="Arial" w:hAnsi="Arial" w:cs="Arial"/>
          <w:color w:val="000000"/>
          <w:sz w:val="21"/>
          <w:szCs w:val="21"/>
          <w:shd w:val="clear" w:color="auto" w:fill="FFFFFF"/>
        </w:rPr>
        <w:t xml:space="preserve">, γεγονός που επίσης οδηγεί στην ένταξη των οφειλετών σε μια ιδιαίτερη κατηγορία αιτούντων δικαστική προστασία </w:t>
      </w:r>
      <w:r w:rsidRPr="003F7BD3">
        <w:rPr>
          <w:rFonts w:ascii="Arial" w:hAnsi="Arial" w:cs="Arial"/>
          <w:b/>
          <w:bCs/>
          <w:color w:val="000000"/>
          <w:sz w:val="21"/>
          <w:szCs w:val="21"/>
          <w:shd w:val="clear" w:color="auto" w:fill="FFFFFF"/>
        </w:rPr>
        <w:t>με ό, τι συνέπειες επέρχονται από τη μη εφαρμογή συνθηκών που ισχύουν σχεδόν στο σύνολο των λοιπών δικών και διαδικασιών</w:t>
      </w:r>
      <w:r w:rsidRPr="003F7BD3">
        <w:rPr>
          <w:rFonts w:ascii="Arial" w:hAnsi="Arial" w:cs="Arial"/>
          <w:color w:val="000000"/>
          <w:sz w:val="21"/>
          <w:szCs w:val="21"/>
          <w:shd w:val="clear" w:color="auto" w:fill="FFFFFF"/>
        </w:rPr>
        <w:t xml:space="preserve">. </w:t>
      </w:r>
    </w:p>
    <w:p w14:paraId="3DC0AC7B" w14:textId="77777777" w:rsidR="00DB632A" w:rsidRPr="003F7BD3" w:rsidRDefault="00DB632A" w:rsidP="003F7BD3">
      <w:pPr>
        <w:spacing w:line="360" w:lineRule="auto"/>
        <w:jc w:val="both"/>
        <w:rPr>
          <w:rFonts w:ascii="Arial" w:hAnsi="Arial" w:cs="Arial"/>
          <w:color w:val="000000"/>
          <w:sz w:val="21"/>
          <w:szCs w:val="21"/>
          <w:shd w:val="clear" w:color="auto" w:fill="FFFFFF"/>
        </w:rPr>
      </w:pPr>
    </w:p>
    <w:p w14:paraId="23A5B158" w14:textId="77777777" w:rsidR="00EE5B4E" w:rsidRPr="003F7BD3" w:rsidRDefault="00EE5B4E" w:rsidP="003F7BD3">
      <w:pPr>
        <w:spacing w:line="360" w:lineRule="auto"/>
        <w:jc w:val="both"/>
        <w:rPr>
          <w:rFonts w:ascii="Arial" w:hAnsi="Arial" w:cs="Arial"/>
          <w:color w:val="000000"/>
          <w:sz w:val="21"/>
          <w:szCs w:val="21"/>
          <w:u w:val="single"/>
          <w:shd w:val="clear" w:color="auto" w:fill="FFFFFF"/>
        </w:rPr>
      </w:pPr>
      <w:r w:rsidRPr="003F7BD3">
        <w:rPr>
          <w:rFonts w:ascii="Arial" w:hAnsi="Arial" w:cs="Arial"/>
          <w:color w:val="000000"/>
          <w:sz w:val="21"/>
          <w:szCs w:val="21"/>
          <w:shd w:val="clear" w:color="auto" w:fill="FFFFFF"/>
        </w:rPr>
        <w:t xml:space="preserve">Η </w:t>
      </w:r>
      <w:r w:rsidRPr="003F7BD3">
        <w:rPr>
          <w:rFonts w:ascii="Arial" w:hAnsi="Arial" w:cs="Arial"/>
          <w:b/>
          <w:bCs/>
          <w:color w:val="000000"/>
          <w:sz w:val="21"/>
          <w:szCs w:val="21"/>
          <w:shd w:val="clear" w:color="auto" w:fill="FFFFFF"/>
        </w:rPr>
        <w:t xml:space="preserve">κατάργηση της προφορικής διαδικασίας </w:t>
      </w:r>
      <w:r w:rsidRPr="003F7BD3">
        <w:rPr>
          <w:rFonts w:ascii="Arial" w:hAnsi="Arial" w:cs="Arial"/>
          <w:color w:val="000000"/>
          <w:sz w:val="21"/>
          <w:szCs w:val="21"/>
          <w:u w:val="single"/>
          <w:shd w:val="clear" w:color="auto" w:fill="FFFFFF"/>
        </w:rPr>
        <w:t>στερεί από τη διαδικασία τη ζωντάνια που θα έπρεπε να χαρακτηρίζει μια διαδικασία που φέρει κοινωνικό βάρος</w:t>
      </w:r>
      <w:r w:rsidRPr="003F7BD3">
        <w:rPr>
          <w:rFonts w:ascii="Arial" w:hAnsi="Arial" w:cs="Arial"/>
          <w:color w:val="000000"/>
          <w:sz w:val="21"/>
          <w:szCs w:val="21"/>
          <w:shd w:val="clear" w:color="auto" w:fill="FFFFFF"/>
        </w:rPr>
        <w:t xml:space="preserve"> και </w:t>
      </w:r>
      <w:r w:rsidRPr="003F7BD3">
        <w:rPr>
          <w:rFonts w:ascii="Arial" w:hAnsi="Arial" w:cs="Arial"/>
          <w:color w:val="000000"/>
          <w:sz w:val="21"/>
          <w:szCs w:val="21"/>
          <w:u w:val="single"/>
          <w:shd w:val="clear" w:color="auto" w:fill="FFFFFF"/>
        </w:rPr>
        <w:t>δημιουργεί τον κίνδυνο τεχνοκρατικής</w:t>
      </w:r>
      <w:r w:rsidRPr="003F7BD3">
        <w:rPr>
          <w:rFonts w:ascii="Arial" w:hAnsi="Arial" w:cs="Arial"/>
          <w:color w:val="000000"/>
          <w:sz w:val="21"/>
          <w:szCs w:val="21"/>
          <w:shd w:val="clear" w:color="auto" w:fill="FFFFFF"/>
        </w:rPr>
        <w:t xml:space="preserve">, βάσει και των εγγράφων που ορίζονται ως απαραίτητα προ κατάθεση με την υποβολή των προτάσεων, </w:t>
      </w:r>
      <w:r w:rsidRPr="003F7BD3">
        <w:rPr>
          <w:rFonts w:ascii="Arial" w:hAnsi="Arial" w:cs="Arial"/>
          <w:color w:val="000000"/>
          <w:sz w:val="21"/>
          <w:szCs w:val="21"/>
          <w:u w:val="single"/>
          <w:shd w:val="clear" w:color="auto" w:fill="FFFFFF"/>
        </w:rPr>
        <w:t xml:space="preserve">αντιμετώπισης των υποθέσεων, που πιθανότατα θα στερούνται της μέχρι σήμερα ισχύουσας εξατομικευμένης διαχείρισης. </w:t>
      </w:r>
    </w:p>
    <w:p w14:paraId="26913B76" w14:textId="77777777" w:rsidR="00DB632A" w:rsidRPr="003F7BD3" w:rsidRDefault="00DB632A" w:rsidP="003F7BD3">
      <w:pPr>
        <w:spacing w:line="360" w:lineRule="auto"/>
        <w:jc w:val="both"/>
        <w:rPr>
          <w:rFonts w:ascii="Arial" w:hAnsi="Arial" w:cs="Arial"/>
          <w:color w:val="000000"/>
          <w:sz w:val="21"/>
          <w:szCs w:val="21"/>
          <w:u w:val="single"/>
          <w:shd w:val="clear" w:color="auto" w:fill="FFFFFF"/>
        </w:rPr>
      </w:pPr>
    </w:p>
    <w:p w14:paraId="2CA2E414" w14:textId="77777777" w:rsidR="00EE5B4E" w:rsidRPr="003F7BD3" w:rsidRDefault="00EE5B4E" w:rsidP="003F7BD3">
      <w:pPr>
        <w:spacing w:line="360" w:lineRule="auto"/>
        <w:jc w:val="both"/>
        <w:rPr>
          <w:rFonts w:ascii="Arial" w:hAnsi="Arial" w:cs="Arial"/>
          <w:color w:val="000000"/>
          <w:sz w:val="21"/>
          <w:szCs w:val="21"/>
          <w:shd w:val="clear" w:color="auto" w:fill="FFFFFF"/>
        </w:rPr>
      </w:pPr>
      <w:r w:rsidRPr="003F7BD3">
        <w:rPr>
          <w:rFonts w:ascii="Arial" w:hAnsi="Arial" w:cs="Arial"/>
          <w:b/>
          <w:bCs/>
          <w:color w:val="000000"/>
          <w:sz w:val="21"/>
          <w:szCs w:val="21"/>
          <w:shd w:val="clear" w:color="auto" w:fill="FFFFFF"/>
        </w:rPr>
        <w:t>-Έφεση</w:t>
      </w:r>
      <w:r w:rsidRPr="003F7BD3">
        <w:rPr>
          <w:rFonts w:ascii="Arial" w:hAnsi="Arial" w:cs="Arial"/>
          <w:color w:val="000000"/>
          <w:sz w:val="21"/>
          <w:szCs w:val="21"/>
          <w:shd w:val="clear" w:color="auto" w:fill="FFFFFF"/>
        </w:rPr>
        <w:t xml:space="preserve"> ασκείται μέσα στην </w:t>
      </w:r>
      <w:r w:rsidRPr="003F7BD3">
        <w:rPr>
          <w:rFonts w:ascii="Arial" w:hAnsi="Arial" w:cs="Arial"/>
          <w:b/>
          <w:bCs/>
          <w:color w:val="000000"/>
          <w:sz w:val="21"/>
          <w:szCs w:val="21"/>
          <w:shd w:val="clear" w:color="auto" w:fill="FFFFFF"/>
        </w:rPr>
        <w:t xml:space="preserve">προθεσμία της παρ. 1 του άρθρου 518 </w:t>
      </w:r>
      <w:proofErr w:type="spellStart"/>
      <w:r w:rsidRPr="003F7BD3">
        <w:rPr>
          <w:rFonts w:ascii="Arial" w:hAnsi="Arial" w:cs="Arial"/>
          <w:b/>
          <w:bCs/>
          <w:color w:val="000000"/>
          <w:sz w:val="21"/>
          <w:szCs w:val="21"/>
          <w:shd w:val="clear" w:color="auto" w:fill="FFFFFF"/>
        </w:rPr>
        <w:t>ΚΠολΔ</w:t>
      </w:r>
      <w:proofErr w:type="spellEnd"/>
      <w:r w:rsidRPr="003F7BD3">
        <w:rPr>
          <w:rFonts w:ascii="Arial" w:hAnsi="Arial" w:cs="Arial"/>
          <w:color w:val="000000"/>
          <w:sz w:val="21"/>
          <w:szCs w:val="21"/>
          <w:shd w:val="clear" w:color="auto" w:fill="FFFFFF"/>
        </w:rPr>
        <w:t xml:space="preserve">, άλλως μέσα σε </w:t>
      </w:r>
      <w:r w:rsidRPr="003F7BD3">
        <w:rPr>
          <w:rFonts w:ascii="Arial" w:hAnsi="Arial" w:cs="Arial"/>
          <w:b/>
          <w:bCs/>
          <w:color w:val="000000"/>
          <w:sz w:val="21"/>
          <w:szCs w:val="21"/>
          <w:shd w:val="clear" w:color="auto" w:fill="FFFFFF"/>
        </w:rPr>
        <w:t>προθεσμία τριών (3) μηνών</w:t>
      </w:r>
      <w:r w:rsidRPr="003F7BD3">
        <w:rPr>
          <w:rFonts w:ascii="Arial" w:hAnsi="Arial" w:cs="Arial"/>
          <w:color w:val="000000"/>
          <w:sz w:val="21"/>
          <w:szCs w:val="21"/>
          <w:shd w:val="clear" w:color="auto" w:fill="FFFFFF"/>
        </w:rPr>
        <w:t xml:space="preserve"> από τη δημοσίευση της απόφασης. Η εν λόγω αλλαγή επίσης αποτελεί </w:t>
      </w:r>
      <w:r w:rsidRPr="003F7BD3">
        <w:rPr>
          <w:rFonts w:ascii="Arial" w:hAnsi="Arial" w:cs="Arial"/>
          <w:b/>
          <w:bCs/>
          <w:color w:val="000000"/>
          <w:sz w:val="21"/>
          <w:szCs w:val="21"/>
          <w:shd w:val="clear" w:color="auto" w:fill="FFFFFF"/>
        </w:rPr>
        <w:t xml:space="preserve">σαφή απόδειξη της </w:t>
      </w:r>
      <w:proofErr w:type="spellStart"/>
      <w:r w:rsidRPr="003F7BD3">
        <w:rPr>
          <w:rFonts w:ascii="Arial" w:hAnsi="Arial" w:cs="Arial"/>
          <w:b/>
          <w:bCs/>
          <w:color w:val="000000"/>
          <w:sz w:val="21"/>
          <w:szCs w:val="21"/>
          <w:shd w:val="clear" w:color="auto" w:fill="FFFFFF"/>
        </w:rPr>
        <w:t>αυστηροποίησης</w:t>
      </w:r>
      <w:proofErr w:type="spellEnd"/>
      <w:r w:rsidRPr="003F7BD3">
        <w:rPr>
          <w:rFonts w:ascii="Arial" w:hAnsi="Arial" w:cs="Arial"/>
          <w:b/>
          <w:bCs/>
          <w:color w:val="000000"/>
          <w:sz w:val="21"/>
          <w:szCs w:val="21"/>
          <w:shd w:val="clear" w:color="auto" w:fill="FFFFFF"/>
        </w:rPr>
        <w:t xml:space="preserve"> των συνθηκών της δικαστικής διευθέτησης των οφειλών</w:t>
      </w:r>
      <w:r w:rsidRPr="003F7BD3">
        <w:rPr>
          <w:rFonts w:ascii="Arial" w:hAnsi="Arial" w:cs="Arial"/>
          <w:color w:val="000000"/>
          <w:sz w:val="21"/>
          <w:szCs w:val="21"/>
          <w:shd w:val="clear" w:color="auto" w:fill="FFFFFF"/>
        </w:rPr>
        <w:t xml:space="preserve"> και του </w:t>
      </w:r>
      <w:proofErr w:type="spellStart"/>
      <w:r w:rsidRPr="003F7BD3">
        <w:rPr>
          <w:rFonts w:ascii="Arial" w:hAnsi="Arial" w:cs="Arial"/>
          <w:b/>
          <w:bCs/>
          <w:color w:val="000000"/>
          <w:sz w:val="21"/>
          <w:szCs w:val="21"/>
          <w:shd w:val="clear" w:color="auto" w:fill="FFFFFF"/>
        </w:rPr>
        <w:t>τιμωρητικού</w:t>
      </w:r>
      <w:proofErr w:type="spellEnd"/>
      <w:r w:rsidRPr="003F7BD3">
        <w:rPr>
          <w:rFonts w:ascii="Arial" w:hAnsi="Arial" w:cs="Arial"/>
          <w:b/>
          <w:bCs/>
          <w:color w:val="000000"/>
          <w:sz w:val="21"/>
          <w:szCs w:val="21"/>
          <w:shd w:val="clear" w:color="auto" w:fill="FFFFFF"/>
        </w:rPr>
        <w:t xml:space="preserve"> χαρακτήρα της διαδικασίας</w:t>
      </w:r>
      <w:r w:rsidRPr="003F7BD3">
        <w:rPr>
          <w:rFonts w:ascii="Arial" w:hAnsi="Arial" w:cs="Arial"/>
          <w:color w:val="000000"/>
          <w:sz w:val="21"/>
          <w:szCs w:val="21"/>
          <w:shd w:val="clear" w:color="auto" w:fill="FFFFFF"/>
        </w:rPr>
        <w:t xml:space="preserve"> σε βάρος του οφειλέτη, λαμβανομένων υπόψη του είδους των συνεπειών που θα υποστεί σε περίπτωση  μη ευδοκίμησης της προσπάθειας διευθέτησης των υποχρεώσεων και της σημασίας άσκησης έφεσης καθώς περιορίζονται δραματικά τα χρονικά περιθώρια άσκησης έφεσης.</w:t>
      </w:r>
    </w:p>
    <w:p w14:paraId="00148E50" w14:textId="77777777" w:rsidR="00DB632A" w:rsidRPr="003F7BD3" w:rsidRDefault="00DB632A" w:rsidP="003F7BD3">
      <w:pPr>
        <w:spacing w:line="360" w:lineRule="auto"/>
        <w:jc w:val="both"/>
        <w:rPr>
          <w:rFonts w:ascii="Arial" w:hAnsi="Arial" w:cs="Arial"/>
          <w:color w:val="000000"/>
          <w:sz w:val="21"/>
          <w:szCs w:val="21"/>
          <w:shd w:val="clear" w:color="auto" w:fill="FFFFFF"/>
        </w:rPr>
      </w:pPr>
    </w:p>
    <w:p w14:paraId="2FA44BA2" w14:textId="77777777" w:rsidR="00E32DFB" w:rsidRDefault="00EE5B4E" w:rsidP="003F7BD3">
      <w:pPr>
        <w:spacing w:line="360" w:lineRule="auto"/>
        <w:jc w:val="both"/>
        <w:rPr>
          <w:rFonts w:ascii="Arial" w:hAnsi="Arial" w:cs="Arial"/>
          <w:b/>
          <w:bCs/>
          <w:color w:val="000000"/>
          <w:sz w:val="21"/>
          <w:szCs w:val="21"/>
          <w:shd w:val="clear" w:color="auto" w:fill="FFFFFF"/>
        </w:rPr>
      </w:pPr>
      <w:r w:rsidRPr="003F7BD3">
        <w:rPr>
          <w:rFonts w:ascii="Arial" w:hAnsi="Arial" w:cs="Arial"/>
          <w:color w:val="000000"/>
          <w:sz w:val="21"/>
          <w:szCs w:val="21"/>
          <w:shd w:val="clear" w:color="auto" w:fill="FFFFFF"/>
        </w:rPr>
        <w:lastRenderedPageBreak/>
        <w:t xml:space="preserve">-Τέλος </w:t>
      </w:r>
      <w:r w:rsidRPr="003F7BD3">
        <w:rPr>
          <w:rFonts w:ascii="Arial" w:hAnsi="Arial" w:cs="Arial"/>
          <w:b/>
          <w:bCs/>
          <w:color w:val="000000"/>
          <w:sz w:val="21"/>
          <w:szCs w:val="21"/>
          <w:shd w:val="clear" w:color="auto" w:fill="FFFFFF"/>
        </w:rPr>
        <w:t>δυσχεραίνεται η εφαρμογή έτερων διατάξεων του ν. 3869/2010 που δεν καταργούνται με τις ως άνω τροποποιήσεις</w:t>
      </w:r>
      <w:r w:rsidRPr="003F7BD3">
        <w:rPr>
          <w:rFonts w:ascii="Arial" w:hAnsi="Arial" w:cs="Arial"/>
          <w:color w:val="000000"/>
          <w:sz w:val="21"/>
          <w:szCs w:val="21"/>
          <w:shd w:val="clear" w:color="auto" w:fill="FFFFFF"/>
        </w:rPr>
        <w:t xml:space="preserve">, με χαρακτηριστικό παράδειγμα την </w:t>
      </w:r>
      <w:r w:rsidRPr="003F7BD3">
        <w:rPr>
          <w:rFonts w:ascii="Arial" w:hAnsi="Arial" w:cs="Arial"/>
          <w:b/>
          <w:bCs/>
          <w:color w:val="000000"/>
          <w:sz w:val="21"/>
          <w:szCs w:val="21"/>
          <w:shd w:val="clear" w:color="auto" w:fill="FFFFFF"/>
        </w:rPr>
        <w:t>έλλειψη  πρόβλεψης του τρόπου άσκησης και εκδίκασης αίτησης μεταρρύθμισης</w:t>
      </w:r>
      <w:r w:rsidRPr="003F7BD3">
        <w:rPr>
          <w:rFonts w:ascii="Arial" w:hAnsi="Arial" w:cs="Arial"/>
          <w:color w:val="000000"/>
          <w:sz w:val="21"/>
          <w:szCs w:val="21"/>
          <w:shd w:val="clear" w:color="auto" w:fill="FFFFFF"/>
        </w:rPr>
        <w:t xml:space="preserve">, που αποτελεί κομβική δυνατότητα προσαρμογής της ρύθμισης σε νέα δεδομένα, χωρίς την οποία υφίσταται ο κίνδυνος να καταστεί η διαδικασία ρύθμισης των οφειλών άνευ αντικειμένου λόγω εν τέλει </w:t>
      </w:r>
      <w:proofErr w:type="spellStart"/>
      <w:r w:rsidRPr="003F7BD3">
        <w:rPr>
          <w:rFonts w:ascii="Arial" w:hAnsi="Arial" w:cs="Arial"/>
          <w:color w:val="000000"/>
          <w:sz w:val="21"/>
          <w:szCs w:val="21"/>
          <w:shd w:val="clear" w:color="auto" w:fill="FFFFFF"/>
        </w:rPr>
        <w:t>επελθούσας</w:t>
      </w:r>
      <w:proofErr w:type="spellEnd"/>
      <w:r w:rsidRPr="003F7BD3">
        <w:rPr>
          <w:rFonts w:ascii="Arial" w:hAnsi="Arial" w:cs="Arial"/>
          <w:color w:val="000000"/>
          <w:sz w:val="21"/>
          <w:szCs w:val="21"/>
          <w:shd w:val="clear" w:color="auto" w:fill="FFFFFF"/>
        </w:rPr>
        <w:t xml:space="preserve">, λόγω αλλαγής των ισχυουσών κατά τον ορισμό της ρύθμισης , αδυναμίας τήρησης των ορισθεισών δυνατοτήτων. </w:t>
      </w:r>
      <w:r w:rsidRPr="003F7BD3">
        <w:rPr>
          <w:rFonts w:ascii="Arial" w:hAnsi="Arial" w:cs="Arial"/>
          <w:b/>
          <w:bCs/>
          <w:color w:val="000000"/>
          <w:sz w:val="21"/>
          <w:szCs w:val="21"/>
          <w:shd w:val="clear" w:color="auto" w:fill="FFFFFF"/>
        </w:rPr>
        <w:t>Η στέρηση μιας τέτοιας δυνατότητας ματαιώνει την οιαδήποτε προσπάθεια ρύθμισης των οφειλών και αντιτίθεται στην ίδια τη φύση της διαδικασίας, της οποίας το ρυθμιστικό αποτέλεσμα επέρχεται μόνο όταν υφίσταται συμβατή σχέση μεταξύ δυνατότητας και ρύθμισης</w:t>
      </w:r>
      <w:r w:rsidR="00E32DFB">
        <w:rPr>
          <w:rFonts w:ascii="Arial" w:hAnsi="Arial" w:cs="Arial"/>
          <w:b/>
          <w:bCs/>
          <w:color w:val="000000"/>
          <w:sz w:val="21"/>
          <w:szCs w:val="21"/>
          <w:shd w:val="clear" w:color="auto" w:fill="FFFFFF"/>
        </w:rPr>
        <w:t>.</w:t>
      </w:r>
    </w:p>
    <w:p w14:paraId="4CF66503" w14:textId="77777777" w:rsidR="004979BA" w:rsidRDefault="004979BA" w:rsidP="003F7BD3">
      <w:pPr>
        <w:spacing w:line="360" w:lineRule="auto"/>
        <w:jc w:val="both"/>
        <w:rPr>
          <w:rFonts w:ascii="Arial" w:hAnsi="Arial" w:cs="Arial"/>
          <w:color w:val="000000"/>
          <w:sz w:val="21"/>
          <w:szCs w:val="21"/>
          <w:shd w:val="clear" w:color="auto" w:fill="FFFFFF"/>
        </w:rPr>
      </w:pPr>
    </w:p>
    <w:p w14:paraId="238DFF6E" w14:textId="77777777" w:rsidR="00E32DFB" w:rsidRDefault="004979BA" w:rsidP="003F7BD3">
      <w:pPr>
        <w:spacing w:line="360" w:lineRule="auto"/>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 Ως εκ τούτου:</w:t>
      </w:r>
    </w:p>
    <w:p w14:paraId="198CE28D" w14:textId="77777777" w:rsidR="004979BA" w:rsidRPr="004979BA" w:rsidRDefault="004979BA" w:rsidP="00E32DFB">
      <w:pPr>
        <w:pStyle w:val="a3"/>
        <w:numPr>
          <w:ilvl w:val="0"/>
          <w:numId w:val="3"/>
        </w:numPr>
        <w:spacing w:line="360" w:lineRule="auto"/>
        <w:jc w:val="both"/>
        <w:rPr>
          <w:rFonts w:ascii="Arial" w:hAnsi="Arial" w:cs="Arial"/>
          <w:b/>
          <w:bCs/>
          <w:sz w:val="21"/>
          <w:szCs w:val="21"/>
        </w:rPr>
      </w:pPr>
      <w:r>
        <w:rPr>
          <w:rFonts w:ascii="Arial" w:hAnsi="Arial" w:cs="Arial"/>
          <w:b/>
          <w:bCs/>
          <w:sz w:val="21"/>
          <w:szCs w:val="21"/>
        </w:rPr>
        <w:t>Οι κλήσεις επαναπροσδιορισμού να γίνουν οίκοθεν μέσω της ηλεκτρονικής πλατφόρμας και οίκοθεν κοινοποίηση αυτών</w:t>
      </w:r>
      <w:r w:rsidR="00184756">
        <w:rPr>
          <w:rFonts w:ascii="Arial" w:hAnsi="Arial" w:cs="Arial"/>
          <w:b/>
          <w:bCs/>
          <w:sz w:val="21"/>
          <w:szCs w:val="21"/>
        </w:rPr>
        <w:t>.</w:t>
      </w:r>
    </w:p>
    <w:p w14:paraId="4CDBE88E" w14:textId="77777777" w:rsidR="00E32DFB" w:rsidRPr="00E32DFB" w:rsidRDefault="00184756" w:rsidP="00E32DFB">
      <w:pPr>
        <w:pStyle w:val="a3"/>
        <w:numPr>
          <w:ilvl w:val="0"/>
          <w:numId w:val="3"/>
        </w:numPr>
        <w:spacing w:line="360" w:lineRule="auto"/>
        <w:jc w:val="both"/>
        <w:rPr>
          <w:rFonts w:ascii="Arial" w:hAnsi="Arial" w:cs="Arial"/>
          <w:b/>
          <w:bCs/>
          <w:sz w:val="21"/>
          <w:szCs w:val="21"/>
        </w:rPr>
      </w:pPr>
      <w:r>
        <w:rPr>
          <w:rFonts w:ascii="Arial" w:hAnsi="Arial" w:cs="Arial"/>
          <w:sz w:val="21"/>
          <w:szCs w:val="21"/>
          <w:shd w:val="clear" w:color="auto" w:fill="FFFFFF"/>
        </w:rPr>
        <w:t>Σε κάθε περίπτωση ν</w:t>
      </w:r>
      <w:r w:rsidR="00E32DFB">
        <w:rPr>
          <w:rFonts w:ascii="Arial" w:hAnsi="Arial" w:cs="Arial"/>
          <w:sz w:val="21"/>
          <w:szCs w:val="21"/>
          <w:shd w:val="clear" w:color="auto" w:fill="FFFFFF"/>
        </w:rPr>
        <w:t xml:space="preserve">α μην θεωρούνται ως μηδέποτε </w:t>
      </w:r>
      <w:proofErr w:type="spellStart"/>
      <w:r w:rsidR="00E32DFB">
        <w:rPr>
          <w:rFonts w:ascii="Arial" w:hAnsi="Arial" w:cs="Arial"/>
          <w:sz w:val="21"/>
          <w:szCs w:val="21"/>
          <w:shd w:val="clear" w:color="auto" w:fill="FFFFFF"/>
        </w:rPr>
        <w:t>ασκηθείσες</w:t>
      </w:r>
      <w:proofErr w:type="spellEnd"/>
      <w:r w:rsidR="00E32DFB">
        <w:rPr>
          <w:rFonts w:ascii="Arial" w:hAnsi="Arial" w:cs="Arial"/>
          <w:sz w:val="21"/>
          <w:szCs w:val="21"/>
          <w:shd w:val="clear" w:color="auto" w:fill="FFFFFF"/>
        </w:rPr>
        <w:t xml:space="preserve"> οι αιτήσεις για τις οποίες δεν ασκήθηκε εμπροθέσμως αίτηση επαναπροσδιορισμού, αλλά να καταργείται αυτοδικαίως η προσωρινή διαταγή που χορηγήθηκε για αυτή την αίτηση.</w:t>
      </w:r>
    </w:p>
    <w:p w14:paraId="2B75654E" w14:textId="77777777" w:rsidR="004979BA" w:rsidRPr="004979BA" w:rsidRDefault="00E32DFB" w:rsidP="00E32DFB">
      <w:pPr>
        <w:pStyle w:val="a3"/>
        <w:numPr>
          <w:ilvl w:val="0"/>
          <w:numId w:val="3"/>
        </w:numPr>
        <w:spacing w:line="360" w:lineRule="auto"/>
        <w:jc w:val="both"/>
        <w:rPr>
          <w:rFonts w:ascii="Arial" w:hAnsi="Arial" w:cs="Arial"/>
          <w:b/>
          <w:bCs/>
          <w:sz w:val="21"/>
          <w:szCs w:val="21"/>
        </w:rPr>
      </w:pPr>
      <w:r>
        <w:rPr>
          <w:rFonts w:ascii="Arial" w:hAnsi="Arial" w:cs="Arial"/>
          <w:sz w:val="21"/>
          <w:szCs w:val="21"/>
          <w:shd w:val="clear" w:color="auto" w:fill="FFFFFF"/>
        </w:rPr>
        <w:t xml:space="preserve">Η προθεσμία της κατάθεσης προτάσεων να διευρυνθεί από 60 σε 100 ημέρες, όπως ισχύει </w:t>
      </w:r>
      <w:r w:rsidR="004979BA">
        <w:rPr>
          <w:rFonts w:ascii="Arial" w:hAnsi="Arial" w:cs="Arial"/>
          <w:sz w:val="21"/>
          <w:szCs w:val="21"/>
          <w:shd w:val="clear" w:color="auto" w:fill="FFFFFF"/>
        </w:rPr>
        <w:t>στη νέα τακτική διαδικασία.</w:t>
      </w:r>
    </w:p>
    <w:p w14:paraId="51BC3362" w14:textId="77777777" w:rsidR="004979BA" w:rsidRPr="004979BA" w:rsidRDefault="004979BA" w:rsidP="00E32DFB">
      <w:pPr>
        <w:pStyle w:val="a3"/>
        <w:numPr>
          <w:ilvl w:val="0"/>
          <w:numId w:val="3"/>
        </w:numPr>
        <w:spacing w:line="360" w:lineRule="auto"/>
        <w:jc w:val="both"/>
        <w:rPr>
          <w:rFonts w:ascii="Arial" w:hAnsi="Arial" w:cs="Arial"/>
          <w:b/>
          <w:bCs/>
          <w:sz w:val="21"/>
          <w:szCs w:val="21"/>
        </w:rPr>
      </w:pPr>
      <w:r>
        <w:rPr>
          <w:rFonts w:ascii="Arial" w:hAnsi="Arial" w:cs="Arial"/>
          <w:sz w:val="21"/>
          <w:szCs w:val="21"/>
          <w:shd w:val="clear" w:color="auto" w:fill="FFFFFF"/>
        </w:rPr>
        <w:t>Να απαλειφθεί η υποχρέωση του οφειλέτη να προσκομίσει τα έγγραφα της περίπτωσης β και γ της παραγράφου 13.</w:t>
      </w:r>
    </w:p>
    <w:p w14:paraId="3C0C0C78" w14:textId="77777777" w:rsidR="00EE5B4E" w:rsidRPr="00E32DFB" w:rsidRDefault="004979BA" w:rsidP="00E32DFB">
      <w:pPr>
        <w:pStyle w:val="a3"/>
        <w:numPr>
          <w:ilvl w:val="0"/>
          <w:numId w:val="3"/>
        </w:numPr>
        <w:spacing w:line="360" w:lineRule="auto"/>
        <w:jc w:val="both"/>
        <w:rPr>
          <w:rFonts w:ascii="Arial" w:hAnsi="Arial" w:cs="Arial"/>
          <w:b/>
          <w:bCs/>
          <w:sz w:val="21"/>
          <w:szCs w:val="21"/>
        </w:rPr>
      </w:pPr>
      <w:r>
        <w:rPr>
          <w:rFonts w:ascii="Arial" w:hAnsi="Arial" w:cs="Arial"/>
          <w:sz w:val="21"/>
          <w:szCs w:val="21"/>
          <w:shd w:val="clear" w:color="auto" w:fill="FFFFFF"/>
        </w:rPr>
        <w:t xml:space="preserve">Η καταχρηστική προθεσμία άσκησης έφεσης να ευθυγραμμιστεί με το γενικό κανόνα της παρ. 2 </w:t>
      </w:r>
      <w:proofErr w:type="spellStart"/>
      <w:r>
        <w:rPr>
          <w:rFonts w:ascii="Arial" w:hAnsi="Arial" w:cs="Arial"/>
          <w:sz w:val="21"/>
          <w:szCs w:val="21"/>
          <w:shd w:val="clear" w:color="auto" w:fill="FFFFFF"/>
        </w:rPr>
        <w:t>αρθ</w:t>
      </w:r>
      <w:proofErr w:type="spellEnd"/>
      <w:r>
        <w:rPr>
          <w:rFonts w:ascii="Arial" w:hAnsi="Arial" w:cs="Arial"/>
          <w:sz w:val="21"/>
          <w:szCs w:val="21"/>
          <w:shd w:val="clear" w:color="auto" w:fill="FFFFFF"/>
        </w:rPr>
        <w:t xml:space="preserve">. 518 </w:t>
      </w:r>
      <w:proofErr w:type="spellStart"/>
      <w:r>
        <w:rPr>
          <w:rFonts w:ascii="Arial" w:hAnsi="Arial" w:cs="Arial"/>
          <w:sz w:val="21"/>
          <w:szCs w:val="21"/>
          <w:shd w:val="clear" w:color="auto" w:fill="FFFFFF"/>
        </w:rPr>
        <w:t>Κ.Πολ.Δ</w:t>
      </w:r>
      <w:proofErr w:type="spellEnd"/>
      <w:r>
        <w:rPr>
          <w:rFonts w:ascii="Arial" w:hAnsi="Arial" w:cs="Arial"/>
          <w:sz w:val="21"/>
          <w:szCs w:val="21"/>
          <w:shd w:val="clear" w:color="auto" w:fill="FFFFFF"/>
        </w:rPr>
        <w:t xml:space="preserve">.   </w:t>
      </w:r>
      <w:r w:rsidR="00E32DFB">
        <w:rPr>
          <w:rFonts w:ascii="Arial" w:hAnsi="Arial" w:cs="Arial"/>
          <w:sz w:val="21"/>
          <w:szCs w:val="21"/>
          <w:shd w:val="clear" w:color="auto" w:fill="FFFFFF"/>
        </w:rPr>
        <w:t xml:space="preserve"> </w:t>
      </w:r>
      <w:r w:rsidR="00EE5B4E" w:rsidRPr="00E32DFB">
        <w:rPr>
          <w:rFonts w:ascii="Arial" w:hAnsi="Arial" w:cs="Arial"/>
          <w:sz w:val="21"/>
          <w:szCs w:val="21"/>
          <w:shd w:val="clear" w:color="auto" w:fill="FFFFFF"/>
        </w:rPr>
        <w:t xml:space="preserve"> </w:t>
      </w:r>
    </w:p>
    <w:p w14:paraId="35473794" w14:textId="77777777" w:rsidR="00EE5B4E" w:rsidRPr="003F7BD3" w:rsidRDefault="00EE5B4E" w:rsidP="003F7BD3">
      <w:pPr>
        <w:spacing w:line="360" w:lineRule="auto"/>
        <w:ind w:firstLine="142"/>
        <w:jc w:val="both"/>
        <w:rPr>
          <w:rFonts w:ascii="Arial" w:hAnsi="Arial" w:cs="Arial"/>
          <w:sz w:val="21"/>
          <w:szCs w:val="21"/>
        </w:rPr>
      </w:pPr>
    </w:p>
    <w:p w14:paraId="082BF665" w14:textId="77777777" w:rsidR="00EE5B4E" w:rsidRPr="003F7BD3" w:rsidRDefault="00EE5B4E" w:rsidP="003F7BD3">
      <w:pPr>
        <w:spacing w:line="360" w:lineRule="auto"/>
        <w:ind w:firstLine="142"/>
        <w:jc w:val="both"/>
        <w:rPr>
          <w:rFonts w:ascii="Arial" w:hAnsi="Arial" w:cs="Arial"/>
          <w:sz w:val="21"/>
          <w:szCs w:val="21"/>
        </w:rPr>
      </w:pPr>
    </w:p>
    <w:p w14:paraId="19983B10" w14:textId="77777777" w:rsidR="00DB632A" w:rsidRPr="003F7BD3" w:rsidRDefault="00DB632A" w:rsidP="003F7BD3">
      <w:pPr>
        <w:spacing w:line="360" w:lineRule="auto"/>
        <w:ind w:firstLine="142"/>
        <w:jc w:val="both"/>
        <w:rPr>
          <w:rFonts w:ascii="Arial" w:hAnsi="Arial" w:cs="Arial"/>
          <w:sz w:val="21"/>
          <w:szCs w:val="21"/>
        </w:rPr>
      </w:pPr>
      <w:r w:rsidRPr="003F7BD3">
        <w:rPr>
          <w:rFonts w:ascii="Arial" w:hAnsi="Arial" w:cs="Arial"/>
          <w:sz w:val="21"/>
          <w:szCs w:val="21"/>
        </w:rPr>
        <w:t>Β. Επί του σχεδίου νόμου του Υπ. Οικονομικών με τίτλο «Κώδικας διευθέτησης οφειλών και παροχής δεύτερης ευκαιρίας»</w:t>
      </w:r>
    </w:p>
    <w:p w14:paraId="001E9B66" w14:textId="77777777" w:rsidR="00EE5B4E" w:rsidRPr="003F7BD3" w:rsidRDefault="00EE5B4E" w:rsidP="003F7BD3">
      <w:pPr>
        <w:spacing w:line="360" w:lineRule="auto"/>
        <w:ind w:firstLine="142"/>
        <w:jc w:val="both"/>
        <w:rPr>
          <w:rFonts w:ascii="Arial" w:hAnsi="Arial" w:cs="Arial"/>
          <w:sz w:val="21"/>
          <w:szCs w:val="21"/>
        </w:rPr>
      </w:pPr>
      <w:r w:rsidRPr="003F7BD3">
        <w:rPr>
          <w:rFonts w:ascii="Arial" w:hAnsi="Arial" w:cs="Arial"/>
          <w:sz w:val="21"/>
          <w:szCs w:val="21"/>
        </w:rPr>
        <w:t>Το σχέδιο νόμου είναι ο νέος πτωχευτικός κώδικας. Δεν είναι ούτε διευθέτηση οφειλών, ούτε μια δεύτερη ευκαιρία.</w:t>
      </w:r>
    </w:p>
    <w:p w14:paraId="313C4F94" w14:textId="77777777" w:rsidR="00EE5B4E" w:rsidRPr="003F7BD3" w:rsidRDefault="00EE5B4E" w:rsidP="003F7BD3">
      <w:pPr>
        <w:spacing w:line="360" w:lineRule="auto"/>
        <w:ind w:firstLine="142"/>
        <w:jc w:val="both"/>
        <w:rPr>
          <w:rFonts w:ascii="Arial" w:eastAsia="Arial" w:hAnsi="Arial" w:cs="Arial"/>
          <w:sz w:val="21"/>
          <w:szCs w:val="21"/>
        </w:rPr>
      </w:pPr>
    </w:p>
    <w:p w14:paraId="71C5AB18" w14:textId="77777777" w:rsidR="00EE5B4E" w:rsidRPr="003F7BD3" w:rsidRDefault="00EE5B4E" w:rsidP="003F7BD3">
      <w:pPr>
        <w:spacing w:line="360" w:lineRule="auto"/>
        <w:ind w:firstLine="142"/>
        <w:jc w:val="both"/>
        <w:rPr>
          <w:rFonts w:ascii="Arial" w:eastAsia="Arial" w:hAnsi="Arial" w:cs="Arial"/>
          <w:sz w:val="21"/>
          <w:szCs w:val="21"/>
        </w:rPr>
      </w:pPr>
      <w:r w:rsidRPr="003F7BD3">
        <w:rPr>
          <w:rFonts w:ascii="Arial" w:eastAsia="Arial" w:hAnsi="Arial" w:cs="Arial"/>
          <w:sz w:val="21"/>
          <w:szCs w:val="21"/>
        </w:rPr>
        <w:t>Τα βασικά χαρακτηριστικά του νομοθετήματος είναι:</w:t>
      </w:r>
    </w:p>
    <w:p w14:paraId="4741A723" w14:textId="77777777" w:rsidR="00EE5B4E" w:rsidRPr="003F7BD3" w:rsidRDefault="00EE5B4E" w:rsidP="003F7BD3">
      <w:pPr>
        <w:pStyle w:val="a3"/>
        <w:numPr>
          <w:ilvl w:val="0"/>
          <w:numId w:val="1"/>
        </w:numPr>
        <w:spacing w:line="360" w:lineRule="auto"/>
        <w:jc w:val="both"/>
        <w:rPr>
          <w:rFonts w:ascii="Arial" w:eastAsia="Arial" w:hAnsi="Arial" w:cs="Arial"/>
          <w:sz w:val="21"/>
          <w:szCs w:val="21"/>
        </w:rPr>
      </w:pPr>
      <w:r w:rsidRPr="003F7BD3">
        <w:rPr>
          <w:rFonts w:ascii="Arial" w:eastAsia="Arial" w:hAnsi="Arial" w:cs="Arial"/>
          <w:sz w:val="21"/>
          <w:szCs w:val="21"/>
        </w:rPr>
        <w:t>Η παντελής έλλειψη προστατευτικών διατάξεων για την κύρια κατοικία του οφειλέτη.</w:t>
      </w:r>
    </w:p>
    <w:p w14:paraId="3CB5C773" w14:textId="77777777" w:rsidR="00EE5B4E" w:rsidRPr="003F7BD3" w:rsidRDefault="00EE5B4E" w:rsidP="003F7BD3">
      <w:pPr>
        <w:pStyle w:val="a3"/>
        <w:numPr>
          <w:ilvl w:val="0"/>
          <w:numId w:val="1"/>
        </w:numPr>
        <w:spacing w:line="360" w:lineRule="auto"/>
        <w:jc w:val="both"/>
        <w:rPr>
          <w:rFonts w:ascii="Arial" w:eastAsia="Arial" w:hAnsi="Arial" w:cs="Arial"/>
          <w:sz w:val="21"/>
          <w:szCs w:val="21"/>
        </w:rPr>
      </w:pPr>
      <w:r w:rsidRPr="003F7BD3">
        <w:rPr>
          <w:rFonts w:ascii="Arial" w:eastAsia="Arial" w:hAnsi="Arial" w:cs="Arial"/>
          <w:sz w:val="21"/>
          <w:szCs w:val="21"/>
        </w:rPr>
        <w:t>Η ρευστοποίηση του συνόλου της κινητής και ακίνητης περιουσίας.</w:t>
      </w:r>
    </w:p>
    <w:p w14:paraId="24B16989" w14:textId="77777777" w:rsidR="00EE5B4E" w:rsidRPr="003F7BD3" w:rsidRDefault="00EE5B4E" w:rsidP="003F7BD3">
      <w:pPr>
        <w:pStyle w:val="a3"/>
        <w:numPr>
          <w:ilvl w:val="0"/>
          <w:numId w:val="1"/>
        </w:numPr>
        <w:spacing w:line="360" w:lineRule="auto"/>
        <w:jc w:val="both"/>
        <w:rPr>
          <w:rFonts w:ascii="Arial" w:eastAsia="Arial" w:hAnsi="Arial" w:cs="Arial"/>
          <w:sz w:val="21"/>
          <w:szCs w:val="21"/>
        </w:rPr>
      </w:pPr>
      <w:r w:rsidRPr="003F7BD3">
        <w:rPr>
          <w:rFonts w:ascii="Arial" w:eastAsia="Arial" w:hAnsi="Arial" w:cs="Arial"/>
          <w:sz w:val="21"/>
          <w:szCs w:val="21"/>
        </w:rPr>
        <w:t>Η μετατροπή μέρους του ετήσιου εισοδήματος σε πτωχευτική περιουσία, που στην πράξη σημαίνει άρση του ακατάσχετου μισθού/σύνταξης.</w:t>
      </w:r>
    </w:p>
    <w:p w14:paraId="452A6FAE" w14:textId="77777777" w:rsidR="00EE5B4E" w:rsidRPr="003F7BD3" w:rsidRDefault="00EE5B4E" w:rsidP="003F7BD3">
      <w:pPr>
        <w:pStyle w:val="a3"/>
        <w:numPr>
          <w:ilvl w:val="0"/>
          <w:numId w:val="1"/>
        </w:numPr>
        <w:spacing w:line="360" w:lineRule="auto"/>
        <w:jc w:val="both"/>
        <w:rPr>
          <w:rFonts w:ascii="Arial" w:eastAsia="Arial" w:hAnsi="Arial" w:cs="Arial"/>
          <w:sz w:val="21"/>
          <w:szCs w:val="21"/>
        </w:rPr>
      </w:pPr>
      <w:r w:rsidRPr="003F7BD3">
        <w:rPr>
          <w:rFonts w:ascii="Arial" w:hAnsi="Arial" w:cs="Arial"/>
          <w:sz w:val="21"/>
          <w:szCs w:val="21"/>
        </w:rPr>
        <w:lastRenderedPageBreak/>
        <w:t xml:space="preserve">Η ένταξη στην πτωχευτική περιουσία (ρευστοποιήσιμη περιουσία) </w:t>
      </w:r>
      <w:r w:rsidRPr="003F7BD3">
        <w:rPr>
          <w:rFonts w:ascii="Arial" w:hAnsi="Arial" w:cs="Arial"/>
          <w:iCs/>
          <w:sz w:val="21"/>
          <w:szCs w:val="21"/>
        </w:rPr>
        <w:t xml:space="preserve">κάθε ακινήτου ιδιοκτησίας του οφειλέτη το οποίο έτυχε τυχόν προστασίας με απόφαση δικαστηρίου κατ’ εφαρμογή του ν. 3869/2010 (ν. </w:t>
      </w:r>
      <w:proofErr w:type="spellStart"/>
      <w:r w:rsidRPr="003F7BD3">
        <w:rPr>
          <w:rFonts w:ascii="Arial" w:hAnsi="Arial" w:cs="Arial"/>
          <w:iCs/>
          <w:sz w:val="21"/>
          <w:szCs w:val="21"/>
        </w:rPr>
        <w:t>κατσέλη</w:t>
      </w:r>
      <w:proofErr w:type="spellEnd"/>
      <w:r w:rsidRPr="003F7BD3">
        <w:rPr>
          <w:rFonts w:ascii="Arial" w:hAnsi="Arial" w:cs="Arial"/>
          <w:iCs/>
          <w:sz w:val="21"/>
          <w:szCs w:val="21"/>
        </w:rPr>
        <w:t>)</w:t>
      </w:r>
    </w:p>
    <w:p w14:paraId="080B47EC" w14:textId="77777777" w:rsidR="00EE5B4E" w:rsidRPr="003F7BD3" w:rsidRDefault="00EE5B4E" w:rsidP="003F7BD3">
      <w:pPr>
        <w:pStyle w:val="a3"/>
        <w:spacing w:line="360" w:lineRule="auto"/>
        <w:ind w:left="502"/>
        <w:jc w:val="both"/>
        <w:rPr>
          <w:rFonts w:ascii="Arial" w:eastAsia="Arial" w:hAnsi="Arial" w:cs="Arial"/>
          <w:sz w:val="21"/>
          <w:szCs w:val="21"/>
        </w:rPr>
      </w:pPr>
    </w:p>
    <w:p w14:paraId="33D2D6D1" w14:textId="77777777" w:rsidR="00EE5B4E" w:rsidRPr="003F7BD3" w:rsidRDefault="00DB632A" w:rsidP="003F7BD3">
      <w:pPr>
        <w:spacing w:line="360" w:lineRule="auto"/>
        <w:ind w:firstLine="142"/>
        <w:jc w:val="both"/>
        <w:rPr>
          <w:rFonts w:ascii="Arial" w:eastAsia="Arial" w:hAnsi="Arial" w:cs="Arial"/>
          <w:sz w:val="21"/>
          <w:szCs w:val="21"/>
        </w:rPr>
      </w:pPr>
      <w:r w:rsidRPr="003F7BD3">
        <w:rPr>
          <w:rFonts w:ascii="Arial" w:hAnsi="Arial" w:cs="Arial"/>
          <w:sz w:val="21"/>
          <w:szCs w:val="21"/>
        </w:rPr>
        <w:t>-</w:t>
      </w:r>
      <w:r w:rsidR="00EE5B4E" w:rsidRPr="003F7BD3">
        <w:rPr>
          <w:rFonts w:ascii="Arial" w:hAnsi="Arial" w:cs="Arial"/>
          <w:sz w:val="21"/>
          <w:szCs w:val="21"/>
        </w:rPr>
        <w:t xml:space="preserve"> μετατροπή μέρους του ετήσιου εισοδήματος του πτωχού σε πτωχευτική περιουσία </w:t>
      </w:r>
      <w:r w:rsidR="00EE5B4E" w:rsidRPr="003F7BD3">
        <w:rPr>
          <w:rFonts w:ascii="Arial" w:hAnsi="Arial" w:cs="Arial"/>
          <w:i/>
          <w:iCs/>
          <w:sz w:val="21"/>
          <w:szCs w:val="21"/>
        </w:rPr>
        <w:t>(</w:t>
      </w:r>
      <w:proofErr w:type="spellStart"/>
      <w:r w:rsidR="00EE5B4E" w:rsidRPr="003F7BD3">
        <w:rPr>
          <w:rFonts w:ascii="Arial" w:hAnsi="Arial" w:cs="Arial"/>
          <w:i/>
          <w:iCs/>
          <w:sz w:val="21"/>
          <w:szCs w:val="21"/>
        </w:rPr>
        <w:t>αρθ</w:t>
      </w:r>
      <w:proofErr w:type="spellEnd"/>
      <w:r w:rsidR="00EE5B4E" w:rsidRPr="003F7BD3">
        <w:rPr>
          <w:rFonts w:ascii="Arial" w:hAnsi="Arial" w:cs="Arial"/>
          <w:i/>
          <w:iCs/>
          <w:sz w:val="21"/>
          <w:szCs w:val="21"/>
        </w:rPr>
        <w:t>. 18)</w:t>
      </w:r>
      <w:r w:rsidR="00EE5B4E" w:rsidRPr="003F7BD3">
        <w:rPr>
          <w:rFonts w:ascii="Arial" w:hAnsi="Arial" w:cs="Arial"/>
          <w:sz w:val="21"/>
          <w:szCs w:val="21"/>
        </w:rPr>
        <w:t>, δηλαδή μερική άρση του ακατάσχετου του μισθού/σύνταξης του οφειλέτη. Πρόκειται πράγματι για «καινοτόμα» παρέμβαση στο πτωχευτικό δίκαιο, αφού από το 1821 με τον Γαλλικό «</w:t>
      </w:r>
      <w:r w:rsidR="00EE5B4E" w:rsidRPr="003F7BD3">
        <w:rPr>
          <w:rFonts w:ascii="Arial" w:hAnsi="Arial" w:cs="Arial"/>
          <w:sz w:val="21"/>
          <w:szCs w:val="21"/>
          <w:lang w:val="en-US"/>
        </w:rPr>
        <w:t>Code</w:t>
      </w:r>
      <w:r w:rsidR="00EE5B4E" w:rsidRPr="003F7BD3">
        <w:rPr>
          <w:rFonts w:ascii="Arial" w:hAnsi="Arial" w:cs="Arial"/>
          <w:sz w:val="21"/>
          <w:szCs w:val="21"/>
        </w:rPr>
        <w:t xml:space="preserve"> </w:t>
      </w:r>
      <w:r w:rsidR="00EE5B4E" w:rsidRPr="003F7BD3">
        <w:rPr>
          <w:rFonts w:ascii="Arial" w:hAnsi="Arial" w:cs="Arial"/>
          <w:sz w:val="21"/>
          <w:szCs w:val="21"/>
          <w:lang w:val="en-US"/>
        </w:rPr>
        <w:t>de</w:t>
      </w:r>
      <w:r w:rsidR="00EE5B4E" w:rsidRPr="003F7BD3">
        <w:rPr>
          <w:rFonts w:ascii="Arial" w:hAnsi="Arial" w:cs="Arial"/>
          <w:sz w:val="21"/>
          <w:szCs w:val="21"/>
        </w:rPr>
        <w:t xml:space="preserve"> </w:t>
      </w:r>
      <w:r w:rsidR="00EE5B4E" w:rsidRPr="003F7BD3">
        <w:rPr>
          <w:rFonts w:ascii="Arial" w:hAnsi="Arial" w:cs="Arial"/>
          <w:sz w:val="21"/>
          <w:szCs w:val="21"/>
          <w:lang w:val="en-US"/>
        </w:rPr>
        <w:t>Commerce</w:t>
      </w:r>
      <w:r w:rsidR="00EE5B4E" w:rsidRPr="003F7BD3">
        <w:rPr>
          <w:rFonts w:ascii="Arial" w:hAnsi="Arial" w:cs="Arial"/>
          <w:sz w:val="21"/>
          <w:szCs w:val="21"/>
          <w:lang w:val="it-IT"/>
        </w:rPr>
        <w:t xml:space="preserve">» </w:t>
      </w:r>
      <w:r w:rsidR="00EE5B4E" w:rsidRPr="003F7BD3">
        <w:rPr>
          <w:rFonts w:ascii="Arial" w:hAnsi="Arial" w:cs="Arial"/>
          <w:sz w:val="21"/>
          <w:szCs w:val="21"/>
        </w:rPr>
        <w:t xml:space="preserve">(με το επίσημο κείμενο του στη Γαλλική γλώσσα) και από το 1878 με το νόμο ΨΛΣΤ΄ της 13.12.1878 «περί πτωχεύσεως και χρεωκοπίας» που εισήχθη και στην ελληνική έννομη τάξη το πτωχευτικό δίκαιο έως και σήμερα ουδείς </w:t>
      </w:r>
      <w:proofErr w:type="spellStart"/>
      <w:r w:rsidR="00EE5B4E" w:rsidRPr="003F7BD3">
        <w:rPr>
          <w:rFonts w:ascii="Arial" w:hAnsi="Arial" w:cs="Arial"/>
          <w:sz w:val="21"/>
          <w:szCs w:val="21"/>
        </w:rPr>
        <w:t>απετόλμησε</w:t>
      </w:r>
      <w:proofErr w:type="spellEnd"/>
      <w:r w:rsidR="00EE5B4E" w:rsidRPr="003F7BD3">
        <w:rPr>
          <w:rFonts w:ascii="Arial" w:hAnsi="Arial" w:cs="Arial"/>
          <w:sz w:val="21"/>
          <w:szCs w:val="21"/>
        </w:rPr>
        <w:t xml:space="preserve"> κάτι τέτοιο. </w:t>
      </w:r>
    </w:p>
    <w:p w14:paraId="3A87DE9A" w14:textId="77777777" w:rsidR="00EE5B4E" w:rsidRPr="003F7BD3" w:rsidRDefault="00EE5B4E" w:rsidP="003F7BD3">
      <w:pPr>
        <w:pStyle w:val="Default"/>
        <w:spacing w:line="360" w:lineRule="auto"/>
        <w:ind w:firstLine="142"/>
        <w:jc w:val="both"/>
        <w:rPr>
          <w:rFonts w:ascii="Arial" w:eastAsia="Arial" w:hAnsi="Arial" w:cs="Arial"/>
          <w:sz w:val="21"/>
          <w:szCs w:val="21"/>
        </w:rPr>
      </w:pPr>
    </w:p>
    <w:p w14:paraId="09738926" w14:textId="77777777" w:rsidR="00EE5B4E" w:rsidRPr="003F7BD3" w:rsidRDefault="00DB632A" w:rsidP="003F7BD3">
      <w:pPr>
        <w:pStyle w:val="Default"/>
        <w:spacing w:line="360" w:lineRule="auto"/>
        <w:ind w:firstLine="142"/>
        <w:jc w:val="both"/>
        <w:rPr>
          <w:rFonts w:ascii="Arial" w:eastAsia="Arial" w:hAnsi="Arial" w:cs="Arial"/>
          <w:sz w:val="21"/>
          <w:szCs w:val="21"/>
        </w:rPr>
      </w:pPr>
      <w:r w:rsidRPr="003F7BD3">
        <w:rPr>
          <w:rFonts w:ascii="Arial" w:hAnsi="Arial" w:cs="Arial"/>
          <w:sz w:val="21"/>
          <w:szCs w:val="21"/>
        </w:rPr>
        <w:t xml:space="preserve">- </w:t>
      </w:r>
      <w:r w:rsidR="00EE5B4E" w:rsidRPr="003F7BD3">
        <w:rPr>
          <w:rFonts w:ascii="Arial" w:hAnsi="Arial" w:cs="Arial"/>
          <w:sz w:val="21"/>
          <w:szCs w:val="21"/>
        </w:rPr>
        <w:t xml:space="preserve"> ανυπαρξία προστατευτικών διατάξεων για την κύρια κατοικία.  Η πτωχευτική περιουσία περιλαμβάνει το σύνολο της περιουσίας που ανήκει στον οφειλέτη κατά την κήρυξη της πτώχευσης, οπουδήποτε και αν βρίσκεται (</w:t>
      </w:r>
      <w:proofErr w:type="spellStart"/>
      <w:r w:rsidR="00EE5B4E" w:rsidRPr="003F7BD3">
        <w:rPr>
          <w:rFonts w:ascii="Arial" w:hAnsi="Arial" w:cs="Arial"/>
          <w:i/>
          <w:iCs/>
          <w:sz w:val="21"/>
          <w:szCs w:val="21"/>
        </w:rPr>
        <w:t>αρθ</w:t>
      </w:r>
      <w:proofErr w:type="spellEnd"/>
      <w:r w:rsidR="00EE5B4E" w:rsidRPr="003F7BD3">
        <w:rPr>
          <w:rFonts w:ascii="Arial" w:hAnsi="Arial" w:cs="Arial"/>
          <w:i/>
          <w:iCs/>
          <w:sz w:val="21"/>
          <w:szCs w:val="21"/>
        </w:rPr>
        <w:t>. 18</w:t>
      </w:r>
      <w:r w:rsidR="00EE5B4E" w:rsidRPr="003F7BD3">
        <w:rPr>
          <w:rFonts w:ascii="Arial" w:hAnsi="Arial" w:cs="Arial"/>
          <w:sz w:val="21"/>
          <w:szCs w:val="21"/>
        </w:rPr>
        <w:t xml:space="preserve">). Το σύνολο των περιουσιακών του στοιχείων (κινητή και ακίνητη περιουσία) θα ρευστοποιηθεί προς εξυπηρέτηση των οφειλών του. Δεν μένει, όμως, μόνο εκεί αλλά εντάσσει στην πτωχευτική περιουσία (ρευστοποιήσιμη περιουσία) και: </w:t>
      </w:r>
      <w:r w:rsidR="00EE5B4E" w:rsidRPr="003F7BD3">
        <w:rPr>
          <w:rFonts w:ascii="Arial" w:hAnsi="Arial" w:cs="Arial"/>
          <w:i/>
          <w:iCs/>
          <w:sz w:val="21"/>
          <w:szCs w:val="21"/>
        </w:rPr>
        <w:t xml:space="preserve">«…κάθε ακίνητο ιδιοκτησίας του οφειλέτη το οποίο έτυχε τυχόν προστασίας με απόφαση δικαστηρίου κατ’ εφαρμογή του ν. 3869/2010 (ν. </w:t>
      </w:r>
      <w:proofErr w:type="spellStart"/>
      <w:r w:rsidR="00EE5B4E" w:rsidRPr="003F7BD3">
        <w:rPr>
          <w:rFonts w:ascii="Arial" w:hAnsi="Arial" w:cs="Arial"/>
          <w:i/>
          <w:iCs/>
          <w:sz w:val="21"/>
          <w:szCs w:val="21"/>
        </w:rPr>
        <w:t>κατσέλη</w:t>
      </w:r>
      <w:proofErr w:type="spellEnd"/>
      <w:r w:rsidR="00EE5B4E" w:rsidRPr="003F7BD3">
        <w:rPr>
          <w:rFonts w:ascii="Arial" w:hAnsi="Arial" w:cs="Arial"/>
          <w:i/>
          <w:iCs/>
          <w:sz w:val="21"/>
          <w:szCs w:val="21"/>
        </w:rPr>
        <w:t>)</w:t>
      </w:r>
      <w:r w:rsidR="00EE5B4E" w:rsidRPr="003F7BD3">
        <w:rPr>
          <w:rFonts w:ascii="Arial" w:hAnsi="Arial" w:cs="Arial"/>
          <w:i/>
          <w:iCs/>
          <w:sz w:val="21"/>
          <w:szCs w:val="21"/>
          <w:lang w:val="it-IT"/>
        </w:rPr>
        <w:t xml:space="preserve">» </w:t>
      </w:r>
      <w:r w:rsidR="00EE5B4E" w:rsidRPr="003F7BD3">
        <w:rPr>
          <w:rFonts w:ascii="Arial" w:hAnsi="Arial" w:cs="Arial"/>
          <w:i/>
          <w:iCs/>
          <w:sz w:val="21"/>
          <w:szCs w:val="21"/>
        </w:rPr>
        <w:t>(</w:t>
      </w:r>
      <w:proofErr w:type="spellStart"/>
      <w:r w:rsidR="00EE5B4E" w:rsidRPr="003F7BD3">
        <w:rPr>
          <w:rFonts w:ascii="Arial" w:hAnsi="Arial" w:cs="Arial"/>
          <w:i/>
          <w:iCs/>
          <w:sz w:val="21"/>
          <w:szCs w:val="21"/>
        </w:rPr>
        <w:t>αρθ</w:t>
      </w:r>
      <w:proofErr w:type="spellEnd"/>
      <w:r w:rsidR="00EE5B4E" w:rsidRPr="003F7BD3">
        <w:rPr>
          <w:rFonts w:ascii="Arial" w:hAnsi="Arial" w:cs="Arial"/>
          <w:i/>
          <w:iCs/>
          <w:sz w:val="21"/>
          <w:szCs w:val="21"/>
        </w:rPr>
        <w:t xml:space="preserve">. 18 παρ. 6). </w:t>
      </w:r>
      <w:r w:rsidR="00EE5B4E" w:rsidRPr="003F7BD3">
        <w:rPr>
          <w:rFonts w:ascii="Arial" w:hAnsi="Arial" w:cs="Arial"/>
          <w:sz w:val="21"/>
          <w:szCs w:val="21"/>
        </w:rPr>
        <w:t xml:space="preserve">Δηλαδή επιδιώκει να καταργήσει αναδρομικά το προστατευτικό πλαίσιο του ν. </w:t>
      </w:r>
      <w:proofErr w:type="spellStart"/>
      <w:r w:rsidR="00EE5B4E" w:rsidRPr="003F7BD3">
        <w:rPr>
          <w:rFonts w:ascii="Arial" w:hAnsi="Arial" w:cs="Arial"/>
          <w:sz w:val="21"/>
          <w:szCs w:val="21"/>
        </w:rPr>
        <w:t>κατσέλη</w:t>
      </w:r>
      <w:proofErr w:type="spellEnd"/>
      <w:r w:rsidR="00EE5B4E" w:rsidRPr="003F7BD3">
        <w:rPr>
          <w:rFonts w:ascii="Arial" w:hAnsi="Arial" w:cs="Arial"/>
          <w:sz w:val="21"/>
          <w:szCs w:val="21"/>
        </w:rPr>
        <w:t xml:space="preserve"> τόσο για τις εκκρεμείς δίκες όσο και για όσες έχει ήδη εκδοθεί δικαστική απόφαση.</w:t>
      </w:r>
    </w:p>
    <w:p w14:paraId="30612A0F" w14:textId="77777777" w:rsidR="00EE5B4E" w:rsidRPr="003F7BD3" w:rsidRDefault="00EE5B4E" w:rsidP="003F7BD3">
      <w:pPr>
        <w:pStyle w:val="Default"/>
        <w:spacing w:line="360" w:lineRule="auto"/>
        <w:ind w:firstLine="142"/>
        <w:jc w:val="both"/>
        <w:rPr>
          <w:rFonts w:ascii="Arial" w:eastAsia="Arial" w:hAnsi="Arial" w:cs="Arial"/>
          <w:sz w:val="21"/>
          <w:szCs w:val="21"/>
        </w:rPr>
      </w:pPr>
    </w:p>
    <w:p w14:paraId="1A973E38" w14:textId="77777777" w:rsidR="00EE5B4E" w:rsidRPr="003F7BD3" w:rsidRDefault="003F7BD3" w:rsidP="003F7BD3">
      <w:pPr>
        <w:pStyle w:val="Default"/>
        <w:spacing w:line="360" w:lineRule="auto"/>
        <w:ind w:firstLine="142"/>
        <w:jc w:val="both"/>
        <w:rPr>
          <w:rFonts w:ascii="Arial" w:eastAsia="Arial" w:hAnsi="Arial" w:cs="Arial"/>
          <w:sz w:val="21"/>
          <w:szCs w:val="21"/>
        </w:rPr>
      </w:pPr>
      <w:r w:rsidRPr="003F7BD3">
        <w:rPr>
          <w:rFonts w:ascii="Arial" w:hAnsi="Arial" w:cs="Arial"/>
          <w:sz w:val="21"/>
          <w:szCs w:val="21"/>
        </w:rPr>
        <w:t>-</w:t>
      </w:r>
      <w:r w:rsidR="00EE5B4E" w:rsidRPr="003F7BD3">
        <w:rPr>
          <w:rFonts w:ascii="Arial" w:hAnsi="Arial" w:cs="Arial"/>
          <w:sz w:val="21"/>
          <w:szCs w:val="21"/>
        </w:rPr>
        <w:t xml:space="preserve"> άρθρο 166 (παρ. 2): </w:t>
      </w:r>
      <w:r w:rsidR="00EE5B4E" w:rsidRPr="003F7BD3">
        <w:rPr>
          <w:rFonts w:ascii="Arial" w:hAnsi="Arial" w:cs="Arial"/>
          <w:i/>
          <w:iCs/>
          <w:sz w:val="21"/>
          <w:szCs w:val="21"/>
          <w:lang w:val="fr-FR"/>
        </w:rPr>
        <w:t>«</w:t>
      </w:r>
      <w:r w:rsidR="00EE5B4E" w:rsidRPr="003F7BD3">
        <w:rPr>
          <w:rFonts w:ascii="Arial" w:hAnsi="Arial" w:cs="Arial"/>
          <w:i/>
          <w:iCs/>
          <w:sz w:val="21"/>
          <w:szCs w:val="21"/>
        </w:rPr>
        <w:t xml:space="preserve">Σε περίπτωση που ευάλωτος κηρυχθεί σε πτώχευση .........., δύναται να υποβάλει αίτημα στον Φορέα Απόκτησης και </w:t>
      </w:r>
      <w:proofErr w:type="spellStart"/>
      <w:r w:rsidR="00EE5B4E" w:rsidRPr="003F7BD3">
        <w:rPr>
          <w:rFonts w:ascii="Arial" w:hAnsi="Arial" w:cs="Arial"/>
          <w:i/>
          <w:iCs/>
          <w:sz w:val="21"/>
          <w:szCs w:val="21"/>
        </w:rPr>
        <w:t>Επαναμίσθωσης</w:t>
      </w:r>
      <w:proofErr w:type="spellEnd"/>
      <w:r w:rsidR="00EE5B4E" w:rsidRPr="003F7BD3">
        <w:rPr>
          <w:rFonts w:ascii="Arial" w:hAnsi="Arial" w:cs="Arial"/>
          <w:i/>
          <w:iCs/>
          <w:sz w:val="21"/>
          <w:szCs w:val="21"/>
        </w:rPr>
        <w:t xml:space="preserve"> για τη μεταβίβαση σε αυτόν της κύριας κατοικίας του και την μίσθωσή της από αυτόν». </w:t>
      </w:r>
      <w:r w:rsidR="00EE5B4E" w:rsidRPr="003F7BD3">
        <w:rPr>
          <w:rFonts w:ascii="Arial" w:hAnsi="Arial" w:cs="Arial"/>
          <w:sz w:val="21"/>
          <w:szCs w:val="21"/>
        </w:rPr>
        <w:t>Δηλαδή απώλεια της κυριότητας της κύριας κατοικίας και δυνατότητα μίσθωσης της μακροχρονίως (12έτη) με δικαίωμα επαναγοράς της στο τέλος της χρονικής περιόδου με τίμημα την τότε εμπορική αξία του ακινήτου, χωρίς καν να αφαιρεθεί από αυτό τουλάχιστον το ποσό των μισθωμάτων που θα έχει καταβάλει επί δωδεκαετία.</w:t>
      </w:r>
    </w:p>
    <w:p w14:paraId="373AA9BC" w14:textId="77777777" w:rsidR="00EE5B4E" w:rsidRPr="003F7BD3" w:rsidRDefault="00EE5B4E" w:rsidP="003F7BD3">
      <w:pPr>
        <w:pStyle w:val="Default"/>
        <w:spacing w:line="360" w:lineRule="auto"/>
        <w:ind w:firstLine="142"/>
        <w:jc w:val="both"/>
        <w:rPr>
          <w:rFonts w:ascii="Arial" w:hAnsi="Arial" w:cs="Arial"/>
          <w:sz w:val="21"/>
          <w:szCs w:val="21"/>
        </w:rPr>
      </w:pPr>
      <w:r w:rsidRPr="003F7BD3">
        <w:rPr>
          <w:rFonts w:ascii="Arial" w:hAnsi="Arial" w:cs="Arial"/>
          <w:sz w:val="21"/>
          <w:szCs w:val="21"/>
        </w:rPr>
        <w:t xml:space="preserve">Χρήση αυτού του «ευεργετήματος» μπορεί να κάνει μόνο ο οφειλέτης που έχει </w:t>
      </w:r>
      <w:r w:rsidRPr="003F7BD3">
        <w:rPr>
          <w:rFonts w:ascii="Arial" w:hAnsi="Arial" w:cs="Arial"/>
          <w:i/>
          <w:iCs/>
          <w:sz w:val="21"/>
          <w:szCs w:val="21"/>
        </w:rPr>
        <w:t>«βεβαίωση ευάλωτου»</w:t>
      </w:r>
      <w:r w:rsidRPr="003F7BD3">
        <w:rPr>
          <w:rFonts w:ascii="Arial" w:hAnsi="Arial" w:cs="Arial"/>
          <w:sz w:val="21"/>
          <w:szCs w:val="21"/>
        </w:rPr>
        <w:t>, ήτοι ο οφειλέτης στο πρόσωπο του οποίου πληρούνται σωρευτικά τα εισοδηματικά και περιουσιακά κριτήρια και λοιπά κριτήρια που εκάστοτε ισχύουν σύμφωνα με τις διατάξεις του άρθρου 3 του ν. 4472/2017 (κριτήρια παροχής στεγαστικού επιδόματος). Σήμερα, τα κριτήρια αυτά έχουν ως εξής:</w:t>
      </w:r>
    </w:p>
    <w:p w14:paraId="608E5E65" w14:textId="77777777" w:rsidR="00EE5B4E" w:rsidRPr="003F7BD3" w:rsidRDefault="00EE5B4E" w:rsidP="003F7BD3">
      <w:pPr>
        <w:pStyle w:val="Default"/>
        <w:spacing w:line="360" w:lineRule="auto"/>
        <w:ind w:firstLine="142"/>
        <w:jc w:val="both"/>
        <w:rPr>
          <w:rFonts w:ascii="Arial" w:eastAsia="Arial" w:hAnsi="Arial" w:cs="Arial"/>
          <w:sz w:val="21"/>
          <w:szCs w:val="21"/>
        </w:rPr>
      </w:pPr>
      <w:r w:rsidRPr="003F7BD3">
        <w:rPr>
          <w:rFonts w:ascii="Arial" w:hAnsi="Arial" w:cs="Arial"/>
          <w:sz w:val="21"/>
          <w:szCs w:val="21"/>
        </w:rPr>
        <w:t>Άγαμος: ετήσιο εισόδημα έως 7.000 ευρώ και αξία (συνολική) ακίνητης περιουσίας έως 120.000 ευρώ</w:t>
      </w:r>
    </w:p>
    <w:p w14:paraId="50C8455F" w14:textId="77777777" w:rsidR="00EE5B4E" w:rsidRPr="003F7BD3" w:rsidRDefault="00EE5B4E" w:rsidP="003F7BD3">
      <w:pPr>
        <w:pStyle w:val="Default"/>
        <w:spacing w:line="360" w:lineRule="auto"/>
        <w:ind w:firstLine="142"/>
        <w:jc w:val="both"/>
        <w:rPr>
          <w:rFonts w:ascii="Arial" w:eastAsia="Arial" w:hAnsi="Arial" w:cs="Arial"/>
          <w:sz w:val="21"/>
          <w:szCs w:val="21"/>
        </w:rPr>
      </w:pPr>
      <w:r w:rsidRPr="003F7BD3">
        <w:rPr>
          <w:rFonts w:ascii="Arial" w:hAnsi="Arial" w:cs="Arial"/>
          <w:sz w:val="21"/>
          <w:szCs w:val="21"/>
        </w:rPr>
        <w:lastRenderedPageBreak/>
        <w:t>Έγγαμος: ετήσιο εισόδημα έως 10.500 ευρώ και αξία (συνολική) ακίνητης περιουσίας έως 135.000 ευρώ.</w:t>
      </w:r>
    </w:p>
    <w:p w14:paraId="2E1A30F1" w14:textId="77777777" w:rsidR="00EE5B4E" w:rsidRPr="003F7BD3" w:rsidRDefault="00EE5B4E" w:rsidP="003F7BD3">
      <w:pPr>
        <w:pStyle w:val="Default"/>
        <w:spacing w:line="360" w:lineRule="auto"/>
        <w:ind w:firstLine="142"/>
        <w:jc w:val="both"/>
        <w:rPr>
          <w:rFonts w:ascii="Arial" w:eastAsia="Arial" w:hAnsi="Arial" w:cs="Arial"/>
          <w:sz w:val="21"/>
          <w:szCs w:val="21"/>
        </w:rPr>
      </w:pPr>
      <w:r w:rsidRPr="003F7BD3">
        <w:rPr>
          <w:rFonts w:ascii="Arial" w:hAnsi="Arial" w:cs="Arial"/>
          <w:sz w:val="21"/>
          <w:szCs w:val="21"/>
        </w:rPr>
        <w:t>Τριμελές νοικοκυριό: ετήσιο εισόδημα έως 14.000 ευρώ και αξία (συνολική) ακίνητης περιουσίας έως 150.000 ευρώ.</w:t>
      </w:r>
    </w:p>
    <w:p w14:paraId="3DD468D0" w14:textId="77777777" w:rsidR="00EE5B4E" w:rsidRPr="003F7BD3" w:rsidRDefault="00EE5B4E" w:rsidP="003F7BD3">
      <w:pPr>
        <w:pStyle w:val="Default"/>
        <w:spacing w:line="360" w:lineRule="auto"/>
        <w:ind w:firstLine="142"/>
        <w:jc w:val="both"/>
        <w:rPr>
          <w:rFonts w:ascii="Arial" w:eastAsia="Arial" w:hAnsi="Arial" w:cs="Arial"/>
          <w:sz w:val="21"/>
          <w:szCs w:val="21"/>
        </w:rPr>
      </w:pPr>
      <w:r w:rsidRPr="003F7BD3">
        <w:rPr>
          <w:rFonts w:ascii="Arial" w:hAnsi="Arial" w:cs="Arial"/>
          <w:sz w:val="21"/>
          <w:szCs w:val="21"/>
        </w:rPr>
        <w:t>Τετραμελές νοικοκυριό: ετήσιο εισόδημα έως 17.500 ευρώ και αξία (συνολική) ακίνητης περιουσίας έως 165.000 ευρώ.</w:t>
      </w:r>
    </w:p>
    <w:p w14:paraId="18C5D68C" w14:textId="47CB12AF" w:rsidR="00EE5B4E" w:rsidRDefault="00EE5B4E" w:rsidP="003F7BD3">
      <w:pPr>
        <w:pStyle w:val="Default"/>
        <w:spacing w:line="360" w:lineRule="auto"/>
        <w:ind w:firstLine="142"/>
        <w:jc w:val="both"/>
        <w:rPr>
          <w:rFonts w:ascii="Arial" w:hAnsi="Arial" w:cs="Arial"/>
          <w:sz w:val="21"/>
          <w:szCs w:val="21"/>
        </w:rPr>
      </w:pPr>
      <w:r w:rsidRPr="003F7BD3">
        <w:rPr>
          <w:rFonts w:ascii="Arial" w:hAnsi="Arial" w:cs="Arial"/>
          <w:sz w:val="21"/>
          <w:szCs w:val="21"/>
        </w:rPr>
        <w:t>Αναμφίβολα η παραπάνω ρύθμιση αφορά μια πολύ μικρή περίμετρο οφειλετών και ελάχιστοι θα πληρούν τα κριτήρια ένταξης, αν λάβουμε υπόψιν ότι τα κριτήρια υπαγωγής στο ν. 4605/2019 (πλατφόρμα κύριας κατοικίας) ήταν πιο διευρυμένα και εν τέλει μόνο πέντε χιλιάδες περίπου νοικοκυριά επωφελήθηκαν της ρύθμισης.</w:t>
      </w:r>
    </w:p>
    <w:p w14:paraId="54989103" w14:textId="7C00028B" w:rsidR="00BD0AB3" w:rsidRDefault="00BD0AB3" w:rsidP="003F7BD3">
      <w:pPr>
        <w:pStyle w:val="Default"/>
        <w:spacing w:line="360" w:lineRule="auto"/>
        <w:ind w:firstLine="142"/>
        <w:jc w:val="both"/>
        <w:rPr>
          <w:rFonts w:ascii="Arial" w:hAnsi="Arial" w:cs="Arial"/>
          <w:sz w:val="21"/>
          <w:szCs w:val="21"/>
        </w:rPr>
      </w:pPr>
    </w:p>
    <w:p w14:paraId="276E8243" w14:textId="7054D29A" w:rsidR="00BD0AB3" w:rsidRPr="00BD0AB3" w:rsidRDefault="00BD0AB3" w:rsidP="00BD0AB3">
      <w:pPr>
        <w:pStyle w:val="Default"/>
        <w:spacing w:line="360" w:lineRule="auto"/>
        <w:ind w:firstLine="142"/>
        <w:jc w:val="right"/>
        <w:rPr>
          <w:rFonts w:ascii="Arial" w:eastAsia="Arial" w:hAnsi="Arial" w:cs="Arial"/>
          <w:b/>
          <w:bCs/>
        </w:rPr>
      </w:pPr>
      <w:r w:rsidRPr="00BD0AB3">
        <w:rPr>
          <w:rFonts w:ascii="Arial" w:hAnsi="Arial" w:cs="Arial"/>
          <w:b/>
          <w:bCs/>
        </w:rPr>
        <w:t xml:space="preserve">Δημήτρης </w:t>
      </w:r>
      <w:proofErr w:type="spellStart"/>
      <w:r w:rsidRPr="00BD0AB3">
        <w:rPr>
          <w:rFonts w:ascii="Arial" w:hAnsi="Arial" w:cs="Arial"/>
          <w:b/>
          <w:bCs/>
        </w:rPr>
        <w:t>Λυρίτσης</w:t>
      </w:r>
      <w:proofErr w:type="spellEnd"/>
    </w:p>
    <w:p w14:paraId="78C46A4F" w14:textId="77777777" w:rsidR="00EE5B4E" w:rsidRDefault="00EE5B4E" w:rsidP="00EE5B4E">
      <w:pPr>
        <w:pStyle w:val="Default"/>
        <w:spacing w:line="360" w:lineRule="auto"/>
        <w:ind w:firstLine="142"/>
        <w:jc w:val="both"/>
        <w:rPr>
          <w:rFonts w:ascii="Arial" w:eastAsia="Arial" w:hAnsi="Arial" w:cs="Arial"/>
          <w:sz w:val="20"/>
          <w:szCs w:val="20"/>
        </w:rPr>
      </w:pPr>
    </w:p>
    <w:p w14:paraId="222F5468" w14:textId="77777777" w:rsidR="00636A2A" w:rsidRPr="00BD0AB3" w:rsidRDefault="002E4C97"/>
    <w:sectPr w:rsidR="00636A2A" w:rsidRPr="00BD0AB3" w:rsidSect="004744E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8F75F" w14:textId="77777777" w:rsidR="002E4C97" w:rsidRDefault="002E4C97" w:rsidP="003F7BD3">
      <w:r>
        <w:separator/>
      </w:r>
    </w:p>
  </w:endnote>
  <w:endnote w:type="continuationSeparator" w:id="0">
    <w:p w14:paraId="1BB53E79" w14:textId="77777777" w:rsidR="002E4C97" w:rsidRDefault="002E4C97" w:rsidP="003F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284223553"/>
      <w:docPartObj>
        <w:docPartGallery w:val="Page Numbers (Bottom of Page)"/>
        <w:docPartUnique/>
      </w:docPartObj>
    </w:sdtPr>
    <w:sdtEndPr>
      <w:rPr>
        <w:rStyle w:val="a5"/>
      </w:rPr>
    </w:sdtEndPr>
    <w:sdtContent>
      <w:p w14:paraId="7798B285" w14:textId="77777777" w:rsidR="003F7BD3" w:rsidRDefault="003F7BD3" w:rsidP="00F31C56">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38059719" w14:textId="77777777" w:rsidR="003F7BD3" w:rsidRDefault="003F7BD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952013273"/>
      <w:docPartObj>
        <w:docPartGallery w:val="Page Numbers (Bottom of Page)"/>
        <w:docPartUnique/>
      </w:docPartObj>
    </w:sdtPr>
    <w:sdtEndPr>
      <w:rPr>
        <w:rStyle w:val="a5"/>
      </w:rPr>
    </w:sdtEndPr>
    <w:sdtContent>
      <w:p w14:paraId="28D4A261" w14:textId="77777777" w:rsidR="003F7BD3" w:rsidRDefault="003F7BD3" w:rsidP="00F31C56">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00662A59" w14:textId="77777777" w:rsidR="003F7BD3" w:rsidRDefault="003F7B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59B2A" w14:textId="77777777" w:rsidR="002E4C97" w:rsidRDefault="002E4C97" w:rsidP="003F7BD3">
      <w:r>
        <w:separator/>
      </w:r>
    </w:p>
  </w:footnote>
  <w:footnote w:type="continuationSeparator" w:id="0">
    <w:p w14:paraId="302ACD88" w14:textId="77777777" w:rsidR="002E4C97" w:rsidRDefault="002E4C97" w:rsidP="003F7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86503"/>
    <w:multiLevelType w:val="hybridMultilevel"/>
    <w:tmpl w:val="1B7834CE"/>
    <w:lvl w:ilvl="0" w:tplc="550ACCF2">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2EEC5671"/>
    <w:multiLevelType w:val="hybridMultilevel"/>
    <w:tmpl w:val="B8AC2648"/>
    <w:lvl w:ilvl="0" w:tplc="DFA09A9C">
      <w:start w:val="1"/>
      <w:numFmt w:val="decimal"/>
      <w:lvlText w:val="%1."/>
      <w:lvlJc w:val="left"/>
      <w:pPr>
        <w:ind w:left="720" w:hanging="360"/>
      </w:pPr>
      <w:rPr>
        <w:rFonts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C6C29CD"/>
    <w:multiLevelType w:val="hybridMultilevel"/>
    <w:tmpl w:val="7BDABECE"/>
    <w:lvl w:ilvl="0" w:tplc="9A0EA7B0">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4E"/>
    <w:rsid w:val="0006756A"/>
    <w:rsid w:val="0011719C"/>
    <w:rsid w:val="001673A5"/>
    <w:rsid w:val="00184756"/>
    <w:rsid w:val="002E4C97"/>
    <w:rsid w:val="00380532"/>
    <w:rsid w:val="003F7BD3"/>
    <w:rsid w:val="00450EED"/>
    <w:rsid w:val="004744E3"/>
    <w:rsid w:val="004979BA"/>
    <w:rsid w:val="00602E7D"/>
    <w:rsid w:val="00607F00"/>
    <w:rsid w:val="00A14128"/>
    <w:rsid w:val="00B13DC4"/>
    <w:rsid w:val="00BD0AB3"/>
    <w:rsid w:val="00C70E08"/>
    <w:rsid w:val="00DB632A"/>
    <w:rsid w:val="00E32DFB"/>
    <w:rsid w:val="00EE5B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CCF3"/>
  <w15:chartTrackingRefBased/>
  <w15:docId w15:val="{19AD5AC4-2D44-974C-B627-4AB108F6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B4E"/>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B4E"/>
    <w:pPr>
      <w:pBdr>
        <w:top w:val="nil"/>
        <w:left w:val="nil"/>
        <w:bottom w:val="nil"/>
        <w:right w:val="nil"/>
        <w:between w:val="nil"/>
        <w:bar w:val="nil"/>
      </w:pBdr>
    </w:pPr>
    <w:rPr>
      <w:rFonts w:ascii="Trebuchet MS" w:eastAsia="Trebuchet MS" w:hAnsi="Trebuchet MS" w:cs="Trebuchet MS"/>
      <w:color w:val="000000"/>
      <w:u w:color="000000"/>
      <w:bdr w:val="nil"/>
      <w:lang w:eastAsia="el-GR"/>
    </w:rPr>
  </w:style>
  <w:style w:type="paragraph" w:styleId="a3">
    <w:name w:val="List Paragraph"/>
    <w:basedOn w:val="a"/>
    <w:uiPriority w:val="34"/>
    <w:qFormat/>
    <w:rsid w:val="00EE5B4E"/>
    <w:pPr>
      <w:pBdr>
        <w:top w:val="nil"/>
        <w:left w:val="nil"/>
        <w:bottom w:val="nil"/>
        <w:right w:val="nil"/>
        <w:between w:val="nil"/>
        <w:bar w:val="nil"/>
      </w:pBdr>
      <w:ind w:left="720"/>
      <w:contextualSpacing/>
    </w:pPr>
    <w:rPr>
      <w:rFonts w:ascii="Calibri" w:eastAsia="Arial Unicode MS" w:hAnsi="Calibri" w:cs="Arial Unicode MS"/>
      <w:color w:val="000000"/>
      <w:u w:color="000000"/>
      <w:bdr w:val="nil"/>
    </w:rPr>
  </w:style>
  <w:style w:type="paragraph" w:styleId="a4">
    <w:name w:val="footer"/>
    <w:basedOn w:val="a"/>
    <w:link w:val="Char"/>
    <w:uiPriority w:val="99"/>
    <w:unhideWhenUsed/>
    <w:rsid w:val="003F7BD3"/>
    <w:pPr>
      <w:tabs>
        <w:tab w:val="center" w:pos="4153"/>
        <w:tab w:val="right" w:pos="8306"/>
      </w:tabs>
    </w:pPr>
  </w:style>
  <w:style w:type="character" w:customStyle="1" w:styleId="Char">
    <w:name w:val="Υποσέλιδο Char"/>
    <w:basedOn w:val="a0"/>
    <w:link w:val="a4"/>
    <w:uiPriority w:val="99"/>
    <w:rsid w:val="003F7BD3"/>
    <w:rPr>
      <w:rFonts w:ascii="Times New Roman" w:eastAsia="Times New Roman" w:hAnsi="Times New Roman" w:cs="Times New Roman"/>
      <w:lang w:eastAsia="el-GR"/>
    </w:rPr>
  </w:style>
  <w:style w:type="character" w:styleId="a5">
    <w:name w:val="page number"/>
    <w:basedOn w:val="a0"/>
    <w:uiPriority w:val="99"/>
    <w:semiHidden/>
    <w:unhideWhenUsed/>
    <w:rsid w:val="003F7BD3"/>
  </w:style>
  <w:style w:type="paragraph" w:styleId="a6">
    <w:name w:val="Balloon Text"/>
    <w:basedOn w:val="a"/>
    <w:link w:val="Char0"/>
    <w:uiPriority w:val="99"/>
    <w:semiHidden/>
    <w:unhideWhenUsed/>
    <w:rsid w:val="0006756A"/>
    <w:rPr>
      <w:rFonts w:ascii="Segoe UI" w:hAnsi="Segoe UI" w:cs="Segoe UI"/>
      <w:sz w:val="18"/>
      <w:szCs w:val="18"/>
    </w:rPr>
  </w:style>
  <w:style w:type="character" w:customStyle="1" w:styleId="Char0">
    <w:name w:val="Κείμενο πλαισίου Char"/>
    <w:basedOn w:val="a0"/>
    <w:link w:val="a6"/>
    <w:uiPriority w:val="99"/>
    <w:semiHidden/>
    <w:rsid w:val="0006756A"/>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2283</Words>
  <Characters>12332</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Liritsis</dc:creator>
  <cp:keywords/>
  <dc:description/>
  <cp:lastModifiedBy>gr-proedrou</cp:lastModifiedBy>
  <cp:revision>2</cp:revision>
  <cp:lastPrinted>2020-09-07T12:31:00Z</cp:lastPrinted>
  <dcterms:created xsi:type="dcterms:W3CDTF">2020-09-09T14:18:00Z</dcterms:created>
  <dcterms:modified xsi:type="dcterms:W3CDTF">2020-09-09T14:18:00Z</dcterms:modified>
</cp:coreProperties>
</file>